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0178D" w:rsidRDefault="00B0178D" w:rsidP="00AC1D36">
      <w:pPr>
        <w:pStyle w:val="BATitle"/>
        <w:spacing w:before="0" w:after="0" w:line="360" w:lineRule="auto"/>
        <w:rPr>
          <w:b/>
          <w:sz w:val="24"/>
          <w:szCs w:val="24"/>
        </w:rPr>
      </w:pPr>
      <w:bookmarkStart w:id="0" w:name="_GoBack"/>
      <w:bookmarkEnd w:id="0"/>
      <w:r>
        <w:rPr>
          <w:b/>
          <w:sz w:val="24"/>
          <w:szCs w:val="24"/>
        </w:rPr>
        <w:t>Effect of Microwave-Assisted Extraction on P</w:t>
      </w:r>
      <w:r w:rsidRPr="00F81CBA">
        <w:rPr>
          <w:b/>
          <w:sz w:val="24"/>
          <w:szCs w:val="24"/>
        </w:rPr>
        <w:t xml:space="preserve">olyphenols </w:t>
      </w:r>
      <w:r>
        <w:rPr>
          <w:b/>
          <w:sz w:val="24"/>
          <w:szCs w:val="24"/>
        </w:rPr>
        <w:t>Recovery from Tomato Peel Waste</w:t>
      </w:r>
    </w:p>
    <w:p w:rsidR="00B0178D" w:rsidRPr="007A1C1A" w:rsidRDefault="00B0178D" w:rsidP="00AC1D36">
      <w:pPr>
        <w:pStyle w:val="BBAuthorName"/>
        <w:spacing w:after="0" w:line="360" w:lineRule="auto"/>
        <w:rPr>
          <w:rFonts w:ascii="Times New Roman" w:hAnsi="Times New Roman"/>
          <w:i w:val="0"/>
        </w:rPr>
      </w:pPr>
    </w:p>
    <w:p w:rsidR="00B0178D" w:rsidRPr="00D278BD" w:rsidRDefault="00B0178D" w:rsidP="00AC1D36">
      <w:pPr>
        <w:pStyle w:val="BBAuthorName"/>
        <w:spacing w:after="0" w:line="360" w:lineRule="auto"/>
        <w:rPr>
          <w:rFonts w:ascii="Times New Roman" w:hAnsi="Times New Roman"/>
          <w:b/>
          <w:i w:val="0"/>
          <w:szCs w:val="24"/>
          <w:lang w:val="it-IT"/>
        </w:rPr>
      </w:pPr>
      <w:r w:rsidRPr="00D278BD">
        <w:rPr>
          <w:rFonts w:ascii="Times New Roman" w:hAnsi="Times New Roman"/>
          <w:b/>
          <w:i w:val="0"/>
          <w:szCs w:val="24"/>
          <w:lang w:val="it-IT"/>
        </w:rPr>
        <w:t>Marina Tranfić Bakić, Sandra Pedisić, Zoran Zorić, Verica Dragović-Uzelac, Antonela Ninčević Grassino*</w:t>
      </w:r>
    </w:p>
    <w:p w:rsidR="00B0178D" w:rsidRPr="00F81CBA" w:rsidRDefault="00B0178D" w:rsidP="00AC1D36">
      <w:pPr>
        <w:pStyle w:val="BCAuthorAddress"/>
        <w:spacing w:after="0" w:line="360" w:lineRule="auto"/>
        <w:rPr>
          <w:lang w:val="it-IT"/>
        </w:rPr>
      </w:pPr>
    </w:p>
    <w:p w:rsidR="00B0178D" w:rsidRPr="00365E64" w:rsidRDefault="00B0178D" w:rsidP="00AC1D36">
      <w:pPr>
        <w:spacing w:after="0" w:line="360" w:lineRule="auto"/>
        <w:jc w:val="center"/>
        <w:rPr>
          <w:rFonts w:ascii="Times New Roman" w:hAnsi="Times New Roman"/>
          <w:i/>
          <w:szCs w:val="24"/>
        </w:rPr>
      </w:pPr>
      <w:r w:rsidRPr="00365E64">
        <w:rPr>
          <w:rFonts w:ascii="Times New Roman" w:hAnsi="Times New Roman"/>
          <w:i/>
          <w:szCs w:val="24"/>
        </w:rPr>
        <w:t xml:space="preserve">Faculty of Food Technology and Biotechnology, University of Zagreb, </w:t>
      </w:r>
      <w:proofErr w:type="spellStart"/>
      <w:r w:rsidRPr="00365E64">
        <w:rPr>
          <w:rFonts w:ascii="Times New Roman" w:hAnsi="Times New Roman"/>
          <w:i/>
          <w:szCs w:val="24"/>
        </w:rPr>
        <w:t>Pierottijeva</w:t>
      </w:r>
      <w:proofErr w:type="spellEnd"/>
      <w:r w:rsidRPr="00365E64">
        <w:rPr>
          <w:rFonts w:ascii="Times New Roman" w:hAnsi="Times New Roman"/>
          <w:i/>
          <w:szCs w:val="24"/>
        </w:rPr>
        <w:t xml:space="preserve"> 6, 10000 Zagreb, Croatia</w:t>
      </w:r>
    </w:p>
    <w:p w:rsidR="00B0178D" w:rsidRDefault="00B0178D" w:rsidP="00AC1D36">
      <w:pPr>
        <w:pStyle w:val="BIEmailAddress"/>
        <w:spacing w:after="0" w:line="360" w:lineRule="auto"/>
        <w:rPr>
          <w:rFonts w:ascii="Times New Roman" w:hAnsi="Times New Roman"/>
          <w:b/>
          <w:szCs w:val="24"/>
        </w:rPr>
      </w:pPr>
    </w:p>
    <w:p w:rsidR="00B0178D" w:rsidRPr="00F81CBA" w:rsidRDefault="00B0178D" w:rsidP="00AC1D36">
      <w:pPr>
        <w:pStyle w:val="AIReceivedDate"/>
        <w:spacing w:after="0" w:line="360" w:lineRule="auto"/>
      </w:pPr>
    </w:p>
    <w:p w:rsidR="00B0178D" w:rsidRPr="00F81CBA" w:rsidRDefault="00B0178D" w:rsidP="00AC1D36">
      <w:pPr>
        <w:pStyle w:val="BIEmailAddress"/>
        <w:spacing w:after="0" w:line="360" w:lineRule="auto"/>
        <w:rPr>
          <w:rFonts w:ascii="Times New Roman" w:hAnsi="Times New Roman"/>
          <w:b/>
          <w:szCs w:val="24"/>
        </w:rPr>
      </w:pPr>
      <w:r w:rsidRPr="00F81CBA">
        <w:rPr>
          <w:rFonts w:ascii="Times New Roman" w:hAnsi="Times New Roman"/>
          <w:b/>
          <w:szCs w:val="24"/>
        </w:rPr>
        <w:t>Corresponding Author</w:t>
      </w:r>
    </w:p>
    <w:p w:rsidR="00B0178D" w:rsidRDefault="00B0178D" w:rsidP="00AC1D36">
      <w:pPr>
        <w:pStyle w:val="BIEmailAddress"/>
        <w:spacing w:after="0" w:line="360" w:lineRule="auto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*</w:t>
      </w:r>
      <w:proofErr w:type="spellStart"/>
      <w:r w:rsidRPr="00F81CBA">
        <w:rPr>
          <w:rFonts w:ascii="Times New Roman" w:hAnsi="Times New Roman"/>
          <w:szCs w:val="24"/>
        </w:rPr>
        <w:t>Antonela</w:t>
      </w:r>
      <w:proofErr w:type="spellEnd"/>
      <w:r w:rsidRPr="00F81CBA">
        <w:rPr>
          <w:rFonts w:ascii="Times New Roman" w:hAnsi="Times New Roman"/>
          <w:szCs w:val="24"/>
        </w:rPr>
        <w:t xml:space="preserve"> </w:t>
      </w:r>
      <w:proofErr w:type="spellStart"/>
      <w:r w:rsidRPr="00F81CBA">
        <w:rPr>
          <w:rFonts w:ascii="Times New Roman" w:hAnsi="Times New Roman"/>
          <w:szCs w:val="24"/>
        </w:rPr>
        <w:t>Ninčević</w:t>
      </w:r>
      <w:proofErr w:type="spellEnd"/>
      <w:r w:rsidRPr="00F81CBA">
        <w:rPr>
          <w:rFonts w:ascii="Times New Roman" w:hAnsi="Times New Roman"/>
          <w:szCs w:val="24"/>
        </w:rPr>
        <w:t xml:space="preserve"> </w:t>
      </w:r>
      <w:proofErr w:type="spellStart"/>
      <w:r w:rsidRPr="00F81CBA">
        <w:rPr>
          <w:rFonts w:ascii="Times New Roman" w:hAnsi="Times New Roman"/>
          <w:szCs w:val="24"/>
        </w:rPr>
        <w:t>Grassino</w:t>
      </w:r>
      <w:proofErr w:type="spellEnd"/>
    </w:p>
    <w:p w:rsidR="00B0178D" w:rsidRPr="00D278BD" w:rsidRDefault="00B0178D" w:rsidP="00AC1D36">
      <w:pPr>
        <w:pStyle w:val="AIReceivedDate"/>
        <w:spacing w:after="0" w:line="360" w:lineRule="auto"/>
        <w:rPr>
          <w:b w:val="0"/>
        </w:rPr>
      </w:pPr>
      <w:r w:rsidRPr="00D278BD">
        <w:rPr>
          <w:b w:val="0"/>
        </w:rPr>
        <w:t>Department of Chemistry and Biochemistry</w:t>
      </w:r>
    </w:p>
    <w:p w:rsidR="00B0178D" w:rsidRDefault="00B0178D" w:rsidP="00AC1D36">
      <w:pPr>
        <w:pStyle w:val="BDAbstract"/>
        <w:spacing w:before="0" w:after="0" w:line="360" w:lineRule="auto"/>
      </w:pPr>
      <w:r w:rsidRPr="00D278BD">
        <w:t>Faculty of Food Technology and Biotechnology</w:t>
      </w:r>
    </w:p>
    <w:p w:rsidR="00B0178D" w:rsidRDefault="00B0178D" w:rsidP="00AC1D36">
      <w:pPr>
        <w:pStyle w:val="BDAbstract"/>
        <w:spacing w:before="0" w:after="0" w:line="360" w:lineRule="auto"/>
      </w:pPr>
      <w:r w:rsidRPr="00D278BD">
        <w:t>University of Zagreb</w:t>
      </w:r>
    </w:p>
    <w:p w:rsidR="00B0178D" w:rsidRPr="00D278BD" w:rsidRDefault="00B0178D" w:rsidP="00AC1D36">
      <w:pPr>
        <w:pStyle w:val="BDAbstract"/>
        <w:spacing w:before="0" w:after="0" w:line="360" w:lineRule="auto"/>
      </w:pPr>
      <w:proofErr w:type="spellStart"/>
      <w:r>
        <w:t>Pierottijeva</w:t>
      </w:r>
      <w:proofErr w:type="spellEnd"/>
      <w:r>
        <w:t xml:space="preserve"> 6, 10000 Zagreb, Croatia</w:t>
      </w:r>
    </w:p>
    <w:p w:rsidR="00B0178D" w:rsidRDefault="00B0178D" w:rsidP="00AC1D36">
      <w:pPr>
        <w:pStyle w:val="BIEmailAddress"/>
        <w:spacing w:after="0" w:line="360" w:lineRule="auto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Phone: +385 1 4605 062</w:t>
      </w:r>
    </w:p>
    <w:p w:rsidR="00B0178D" w:rsidRDefault="00B0178D" w:rsidP="00AC1D36">
      <w:pPr>
        <w:pStyle w:val="BIEmailAddress"/>
        <w:spacing w:after="0" w:line="360" w:lineRule="auto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Fax: +385 1 4836 083</w:t>
      </w:r>
    </w:p>
    <w:p w:rsidR="00B0178D" w:rsidRPr="009E235F" w:rsidRDefault="00B0178D" w:rsidP="00AC1D36">
      <w:pPr>
        <w:pStyle w:val="BIEmailAddress"/>
        <w:spacing w:after="0" w:line="360" w:lineRule="auto"/>
      </w:pPr>
      <w:r w:rsidRPr="00F81CBA">
        <w:rPr>
          <w:rFonts w:ascii="Times New Roman" w:hAnsi="Times New Roman"/>
          <w:szCs w:val="24"/>
        </w:rPr>
        <w:t xml:space="preserve">E-mail address: </w:t>
      </w:r>
      <w:hyperlink r:id="rId8" w:history="1">
        <w:r w:rsidRPr="00F81CBA">
          <w:rPr>
            <w:rStyle w:val="Hyperlink"/>
            <w:rFonts w:ascii="Times New Roman" w:hAnsi="Times New Roman"/>
            <w:szCs w:val="24"/>
          </w:rPr>
          <w:t>aninc@pbf.hr</w:t>
        </w:r>
      </w:hyperlink>
    </w:p>
    <w:p w:rsidR="00B0178D" w:rsidRDefault="00B0178D" w:rsidP="00AC1D36">
      <w:pPr>
        <w:pStyle w:val="TAMainText"/>
        <w:spacing w:line="360" w:lineRule="auto"/>
        <w:ind w:firstLine="0"/>
      </w:pPr>
      <w:r>
        <w:br w:type="page"/>
      </w:r>
    </w:p>
    <w:p w:rsidR="00F93A8E" w:rsidRPr="00CC11D4" w:rsidRDefault="00F93A8E" w:rsidP="00AC1D36">
      <w:pPr>
        <w:pStyle w:val="TAMainText"/>
        <w:spacing w:line="360" w:lineRule="auto"/>
        <w:ind w:firstLine="204"/>
        <w:rPr>
          <w:b/>
        </w:rPr>
      </w:pPr>
      <w:r w:rsidRPr="00CC11D4">
        <w:rPr>
          <w:b/>
        </w:rPr>
        <w:lastRenderedPageBreak/>
        <w:t>Table of contents:</w:t>
      </w:r>
    </w:p>
    <w:p w:rsidR="005B2795" w:rsidRPr="00937241" w:rsidRDefault="005B2795" w:rsidP="00AC1D36">
      <w:pPr>
        <w:pStyle w:val="TAMainText"/>
        <w:spacing w:line="360" w:lineRule="auto"/>
        <w:ind w:firstLine="204"/>
        <w:rPr>
          <w:b/>
          <w:lang w:val="en-GB"/>
        </w:rPr>
      </w:pPr>
      <w:r w:rsidRPr="00937241">
        <w:rPr>
          <w:b/>
          <w:lang w:val="en-GB"/>
        </w:rPr>
        <w:t>Total phenols content</w:t>
      </w:r>
    </w:p>
    <w:p w:rsidR="00F93A8E" w:rsidRPr="00937241" w:rsidRDefault="00F93A8E" w:rsidP="00AC1D36">
      <w:pPr>
        <w:pStyle w:val="TAMainText"/>
        <w:spacing w:line="360" w:lineRule="auto"/>
        <w:ind w:firstLine="204"/>
        <w:rPr>
          <w:b/>
          <w:lang w:val="en-GB"/>
        </w:rPr>
      </w:pPr>
      <w:r w:rsidRPr="00937241">
        <w:rPr>
          <w:b/>
          <w:lang w:val="en-GB"/>
        </w:rPr>
        <w:t>Total flavonoids content</w:t>
      </w:r>
    </w:p>
    <w:p w:rsidR="00F93A8E" w:rsidRPr="00CC11D4" w:rsidRDefault="00F93A8E" w:rsidP="00AC1D36">
      <w:pPr>
        <w:pStyle w:val="TAMainText"/>
        <w:spacing w:line="360" w:lineRule="auto"/>
        <w:ind w:firstLine="204"/>
        <w:rPr>
          <w:szCs w:val="24"/>
          <w:lang w:val="en-GB"/>
        </w:rPr>
      </w:pPr>
    </w:p>
    <w:p w:rsidR="00F93A8E" w:rsidRPr="00CC11D4" w:rsidRDefault="00F93A8E">
      <w:pPr>
        <w:spacing w:after="0"/>
        <w:jc w:val="left"/>
        <w:rPr>
          <w:rFonts w:ascii="Times New Roman" w:hAnsi="Times New Roman"/>
          <w:szCs w:val="24"/>
        </w:rPr>
      </w:pPr>
      <w:r w:rsidRPr="00CC11D4">
        <w:rPr>
          <w:szCs w:val="24"/>
        </w:rPr>
        <w:br w:type="page"/>
      </w:r>
    </w:p>
    <w:p w:rsidR="00F93A8E" w:rsidRPr="00937241" w:rsidRDefault="00F93A8E" w:rsidP="00AC1D36">
      <w:pPr>
        <w:pStyle w:val="TAMainText"/>
        <w:spacing w:line="360" w:lineRule="auto"/>
        <w:ind w:firstLine="0"/>
        <w:rPr>
          <w:b/>
          <w:lang w:val="en-GB"/>
        </w:rPr>
      </w:pPr>
      <w:bookmarkStart w:id="1" w:name="OLE_LINK30"/>
      <w:bookmarkStart w:id="2" w:name="OLE_LINK1"/>
      <w:bookmarkStart w:id="3" w:name="OLE_LINK2"/>
      <w:bookmarkStart w:id="4" w:name="OLE_LINK3"/>
      <w:r w:rsidRPr="00937241">
        <w:rPr>
          <w:b/>
          <w:lang w:val="en-GB"/>
        </w:rPr>
        <w:lastRenderedPageBreak/>
        <w:t>Total phenols content</w:t>
      </w:r>
    </w:p>
    <w:bookmarkEnd w:id="1"/>
    <w:p w:rsidR="00F93A8E" w:rsidRPr="00F93A8E" w:rsidRDefault="00F93A8E" w:rsidP="00AC1D36">
      <w:pPr>
        <w:pStyle w:val="TAMainText"/>
        <w:spacing w:line="360" w:lineRule="auto"/>
        <w:ind w:firstLine="0"/>
        <w:rPr>
          <w:lang w:val="en-GB"/>
        </w:rPr>
      </w:pPr>
      <w:r w:rsidRPr="00F93A8E">
        <w:rPr>
          <w:lang w:val="en-GB"/>
        </w:rPr>
        <w:t xml:space="preserve">Briefly, 400 </w:t>
      </w:r>
      <w:r w:rsidRPr="00F93A8E">
        <w:rPr>
          <w:rFonts w:ascii="Symbol" w:hAnsi="Symbol"/>
          <w:lang w:val="en-GB"/>
        </w:rPr>
        <w:t></w:t>
      </w:r>
      <w:r w:rsidRPr="00F93A8E">
        <w:rPr>
          <w:lang w:val="en-GB"/>
        </w:rPr>
        <w:t xml:space="preserve">L of the tomato peel extract was put into a 10 mL volumetric flask, and 4 mL of distilled water and 520 </w:t>
      </w:r>
      <w:r w:rsidRPr="00F93A8E">
        <w:rPr>
          <w:rFonts w:ascii="Symbol" w:hAnsi="Symbol"/>
          <w:lang w:val="en-GB"/>
        </w:rPr>
        <w:t></w:t>
      </w:r>
      <w:r w:rsidRPr="00F93A8E">
        <w:rPr>
          <w:lang w:val="en-GB"/>
        </w:rPr>
        <w:t xml:space="preserve">L of 0.2 M </w:t>
      </w:r>
      <w:proofErr w:type="spellStart"/>
      <w:r w:rsidRPr="00F93A8E">
        <w:rPr>
          <w:lang w:val="en-GB"/>
        </w:rPr>
        <w:t>Folin</w:t>
      </w:r>
      <w:r w:rsidR="00CC11D4">
        <w:rPr>
          <w:lang w:val="en-GB"/>
        </w:rPr>
        <w:t>-</w:t>
      </w:r>
      <w:r w:rsidRPr="00F93A8E">
        <w:rPr>
          <w:lang w:val="en-GB"/>
        </w:rPr>
        <w:t>Ciocalteu</w:t>
      </w:r>
      <w:proofErr w:type="spellEnd"/>
      <w:r w:rsidRPr="00F93A8E">
        <w:rPr>
          <w:lang w:val="en-GB"/>
        </w:rPr>
        <w:t xml:space="preserve"> </w:t>
      </w:r>
      <w:proofErr w:type="spellStart"/>
      <w:r w:rsidRPr="00F93A8E">
        <w:rPr>
          <w:lang w:val="en-GB"/>
        </w:rPr>
        <w:t>reagens</w:t>
      </w:r>
      <w:proofErr w:type="spellEnd"/>
      <w:r w:rsidRPr="00F93A8E">
        <w:rPr>
          <w:lang w:val="en-GB"/>
        </w:rPr>
        <w:t xml:space="preserve"> were added.</w:t>
      </w:r>
      <w:bookmarkEnd w:id="2"/>
      <w:bookmarkEnd w:id="3"/>
      <w:bookmarkEnd w:id="4"/>
      <w:r w:rsidRPr="00F93A8E">
        <w:rPr>
          <w:lang w:val="en-GB"/>
        </w:rPr>
        <w:t xml:space="preserve"> </w:t>
      </w:r>
      <w:bookmarkStart w:id="5" w:name="OLE_LINK4"/>
      <w:bookmarkStart w:id="6" w:name="OLE_LINK5"/>
      <w:bookmarkStart w:id="7" w:name="OLE_LINK6"/>
      <w:r w:rsidRPr="00F93A8E">
        <w:rPr>
          <w:lang w:val="en-GB"/>
        </w:rPr>
        <w:t xml:space="preserve">Five minutes later, 1.5 mL of saturated (20 % </w:t>
      </w:r>
      <w:r w:rsidRPr="00F93A8E">
        <w:rPr>
          <w:i/>
          <w:lang w:val="en-GB"/>
        </w:rPr>
        <w:t>w</w:t>
      </w:r>
      <w:r w:rsidRPr="00F93A8E">
        <w:rPr>
          <w:lang w:val="en-GB"/>
        </w:rPr>
        <w:t>/</w:t>
      </w:r>
      <w:r w:rsidRPr="00F93A8E">
        <w:rPr>
          <w:i/>
          <w:lang w:val="en-GB"/>
        </w:rPr>
        <w:t>v</w:t>
      </w:r>
      <w:r w:rsidRPr="00F93A8E">
        <w:rPr>
          <w:lang w:val="en-GB"/>
        </w:rPr>
        <w:t>) sodium carbonate solution was added to the mixture</w:t>
      </w:r>
      <w:bookmarkEnd w:id="5"/>
      <w:bookmarkEnd w:id="6"/>
      <w:bookmarkEnd w:id="7"/>
      <w:r w:rsidRPr="00F93A8E">
        <w:rPr>
          <w:lang w:val="en-GB"/>
        </w:rPr>
        <w:t xml:space="preserve"> and it was </w:t>
      </w:r>
      <w:bookmarkStart w:id="8" w:name="OLE_LINK7"/>
      <w:r w:rsidRPr="00F93A8E">
        <w:rPr>
          <w:lang w:val="en-GB"/>
        </w:rPr>
        <w:t xml:space="preserve">topped up with distilled water. </w:t>
      </w:r>
      <w:bookmarkEnd w:id="8"/>
      <w:r w:rsidRPr="00F93A8E">
        <w:rPr>
          <w:lang w:val="en-GB"/>
        </w:rPr>
        <w:t xml:space="preserve">After 2 hours, </w:t>
      </w:r>
      <w:bookmarkStart w:id="9" w:name="OLE_LINK8"/>
      <w:bookmarkStart w:id="10" w:name="OLE_LINK9"/>
      <w:bookmarkStart w:id="11" w:name="OLE_LINK10"/>
      <w:r w:rsidRPr="00F93A8E">
        <w:rPr>
          <w:lang w:val="en-GB"/>
        </w:rPr>
        <w:t xml:space="preserve">the absorbance of the prepared samples was measured at 765 nm in a 1 cm path-length quartz cell </w:t>
      </w:r>
      <w:proofErr w:type="spellStart"/>
      <w:r w:rsidRPr="00F93A8E">
        <w:rPr>
          <w:lang w:val="en-GB"/>
        </w:rPr>
        <w:t>thermostated</w:t>
      </w:r>
      <w:proofErr w:type="spellEnd"/>
      <w:r w:rsidRPr="00F93A8E">
        <w:rPr>
          <w:lang w:val="en-GB"/>
        </w:rPr>
        <w:t xml:space="preserve"> at 25.0 (± 0.1) °C on a PerkinElmer </w:t>
      </w:r>
      <w:r w:rsidRPr="00F93A8E">
        <w:rPr>
          <w:i/>
          <w:lang w:val="en-GB"/>
        </w:rPr>
        <w:t>λ</w:t>
      </w:r>
      <w:r w:rsidRPr="00F93A8E">
        <w:rPr>
          <w:lang w:val="en-GB"/>
        </w:rPr>
        <w:t>-25 Spectrophotometer.</w:t>
      </w:r>
    </w:p>
    <w:bookmarkEnd w:id="9"/>
    <w:bookmarkEnd w:id="10"/>
    <w:bookmarkEnd w:id="11"/>
    <w:p w:rsidR="00F93A8E" w:rsidRPr="00F93A8E" w:rsidRDefault="00F93A8E" w:rsidP="00AC1D36">
      <w:pPr>
        <w:pStyle w:val="TAMainText"/>
        <w:spacing w:line="360" w:lineRule="auto"/>
        <w:ind w:firstLine="0"/>
        <w:rPr>
          <w:lang w:val="en-GB"/>
        </w:rPr>
      </w:pPr>
      <w:r w:rsidRPr="00F93A8E">
        <w:rPr>
          <w:lang w:val="en-GB"/>
        </w:rPr>
        <w:t xml:space="preserve">For the preparation of a calibration curve, </w:t>
      </w:r>
      <w:proofErr w:type="spellStart"/>
      <w:r w:rsidRPr="00F93A8E">
        <w:rPr>
          <w:lang w:val="en-GB"/>
        </w:rPr>
        <w:t>gallic</w:t>
      </w:r>
      <w:proofErr w:type="spellEnd"/>
      <w:r w:rsidRPr="00F93A8E">
        <w:rPr>
          <w:lang w:val="en-GB"/>
        </w:rPr>
        <w:t xml:space="preserve"> acid was used as standard and linear regression equitation with </w:t>
      </w:r>
      <w:r w:rsidRPr="00F93A8E">
        <w:rPr>
          <w:i/>
          <w:lang w:val="en-GB"/>
        </w:rPr>
        <w:t>R</w:t>
      </w:r>
      <w:r w:rsidRPr="00F93A8E">
        <w:rPr>
          <w:vertAlign w:val="superscript"/>
          <w:lang w:val="en-GB"/>
        </w:rPr>
        <w:t>2</w:t>
      </w:r>
      <w:r w:rsidRPr="00F93A8E">
        <w:rPr>
          <w:lang w:val="en-GB"/>
        </w:rPr>
        <w:t xml:space="preserve"> = 0.9998 was:</w:t>
      </w:r>
    </w:p>
    <w:p w:rsidR="00F93A8E" w:rsidRPr="00F93A8E" w:rsidRDefault="00F93A8E" w:rsidP="00AC1D36">
      <w:pPr>
        <w:spacing w:after="0" w:line="360" w:lineRule="auto"/>
        <w:rPr>
          <w:lang w:val="en-GB"/>
        </w:rPr>
      </w:pPr>
      <w:r w:rsidRPr="00F93A8E">
        <w:rPr>
          <w:i/>
          <w:lang w:val="en-GB"/>
        </w:rPr>
        <w:t>A</w:t>
      </w:r>
      <w:r w:rsidRPr="00F93A8E">
        <w:rPr>
          <w:vertAlign w:val="subscript"/>
          <w:lang w:val="en-GB"/>
        </w:rPr>
        <w:t>765</w:t>
      </w:r>
      <w:r>
        <w:rPr>
          <w:lang w:val="en-GB"/>
        </w:rPr>
        <w:t xml:space="preserve"> = 0.00374 </w:t>
      </w:r>
      <w:bookmarkStart w:id="12" w:name="OLE_LINK27"/>
      <w:bookmarkStart w:id="13" w:name="OLE_LINK28"/>
      <w:bookmarkStart w:id="14" w:name="OLE_LINK29"/>
      <w:r>
        <w:rPr>
          <w:rFonts w:cs="Times"/>
          <w:lang w:val="en-GB"/>
        </w:rPr>
        <w:t>×</w:t>
      </w:r>
      <w:r w:rsidRPr="00F93A8E">
        <w:rPr>
          <w:lang w:val="en-GB"/>
        </w:rPr>
        <w:t xml:space="preserve"> </w:t>
      </w:r>
      <w:r w:rsidRPr="00F93A8E">
        <w:rPr>
          <w:rFonts w:ascii="Symbol" w:hAnsi="Symbol"/>
          <w:i/>
          <w:lang w:val="en-GB"/>
        </w:rPr>
        <w:t></w:t>
      </w:r>
      <w:r>
        <w:rPr>
          <w:rFonts w:ascii="Arial" w:hAnsi="Arial" w:cs="Arial"/>
          <w:i/>
          <w:lang w:val="en-GB"/>
        </w:rPr>
        <w:t xml:space="preserve"> </w:t>
      </w:r>
      <w:bookmarkEnd w:id="12"/>
      <w:bookmarkEnd w:id="13"/>
      <w:bookmarkEnd w:id="14"/>
      <w:r w:rsidRPr="00F93A8E">
        <w:rPr>
          <w:lang w:val="en-GB"/>
        </w:rPr>
        <w:t>(</w:t>
      </w:r>
      <w:proofErr w:type="spellStart"/>
      <w:r w:rsidRPr="00F93A8E">
        <w:rPr>
          <w:lang w:val="en-GB"/>
        </w:rPr>
        <w:t>gallic</w:t>
      </w:r>
      <w:proofErr w:type="spellEnd"/>
      <w:r w:rsidRPr="00F93A8E">
        <w:rPr>
          <w:lang w:val="en-GB"/>
        </w:rPr>
        <w:t xml:space="preserve"> acid)</w:t>
      </w:r>
      <w:proofErr w:type="gramStart"/>
      <w:r w:rsidRPr="00F93A8E">
        <w:rPr>
          <w:lang w:val="en-GB"/>
        </w:rPr>
        <w:t>/(</w:t>
      </w:r>
      <w:proofErr w:type="gramEnd"/>
      <w:r w:rsidRPr="00F93A8E">
        <w:rPr>
          <w:lang w:val="en-GB"/>
        </w:rPr>
        <w:t>mg L</w:t>
      </w:r>
      <w:r w:rsidRPr="00F93A8E">
        <w:rPr>
          <w:vertAlign w:val="superscript"/>
          <w:lang w:val="en-GB"/>
        </w:rPr>
        <w:t>-1</w:t>
      </w:r>
      <w:r w:rsidRPr="00F93A8E">
        <w:rPr>
          <w:lang w:val="en-GB"/>
        </w:rPr>
        <w:t>)</w:t>
      </w:r>
      <w:r w:rsidRPr="00F93A8E">
        <w:rPr>
          <w:lang w:val="en-GB"/>
        </w:rPr>
        <w:tab/>
      </w:r>
      <w:r w:rsidRPr="00F93A8E">
        <w:rPr>
          <w:lang w:val="en-GB"/>
        </w:rPr>
        <w:tab/>
      </w:r>
      <w:r w:rsidRPr="00F93A8E">
        <w:rPr>
          <w:lang w:val="en-GB"/>
        </w:rPr>
        <w:tab/>
      </w:r>
      <w:r w:rsidRPr="00F93A8E">
        <w:rPr>
          <w:lang w:val="en-GB"/>
        </w:rPr>
        <w:tab/>
      </w:r>
      <w:r w:rsidRPr="00F93A8E">
        <w:rPr>
          <w:lang w:val="en-GB"/>
        </w:rPr>
        <w:tab/>
      </w:r>
      <w:r w:rsidRPr="00F93A8E">
        <w:rPr>
          <w:lang w:val="en-GB"/>
        </w:rPr>
        <w:tab/>
      </w:r>
      <w:r w:rsidR="00CC11D4">
        <w:rPr>
          <w:lang w:val="en-GB"/>
        </w:rPr>
        <w:tab/>
      </w:r>
      <w:r w:rsidRPr="00F93A8E">
        <w:rPr>
          <w:lang w:val="en-GB"/>
        </w:rPr>
        <w:t>(1)</w:t>
      </w:r>
    </w:p>
    <w:p w:rsidR="00F93A8E" w:rsidRDefault="00F93A8E" w:rsidP="00AC1D36">
      <w:pPr>
        <w:pStyle w:val="TAMainText"/>
        <w:spacing w:line="360" w:lineRule="auto"/>
        <w:ind w:firstLine="0"/>
        <w:rPr>
          <w:lang w:val="en-GB"/>
        </w:rPr>
      </w:pPr>
    </w:p>
    <w:p w:rsidR="00937241" w:rsidRDefault="00937241" w:rsidP="00AC1D36">
      <w:pPr>
        <w:pStyle w:val="TAMainText"/>
        <w:spacing w:line="360" w:lineRule="auto"/>
        <w:ind w:firstLine="0"/>
        <w:rPr>
          <w:lang w:val="en-GB"/>
        </w:rPr>
      </w:pPr>
    </w:p>
    <w:p w:rsidR="00F93A8E" w:rsidRPr="00937241" w:rsidRDefault="00F93A8E" w:rsidP="00AC1D36">
      <w:pPr>
        <w:pStyle w:val="TAMainText"/>
        <w:spacing w:line="360" w:lineRule="auto"/>
        <w:ind w:firstLine="0"/>
        <w:rPr>
          <w:b/>
          <w:lang w:val="en-GB"/>
        </w:rPr>
      </w:pPr>
      <w:bookmarkStart w:id="15" w:name="OLE_LINK31"/>
      <w:r w:rsidRPr="00937241">
        <w:rPr>
          <w:b/>
          <w:lang w:val="en-GB"/>
        </w:rPr>
        <w:t>Total flavonoids content</w:t>
      </w:r>
    </w:p>
    <w:bookmarkEnd w:id="15"/>
    <w:p w:rsidR="00F93A8E" w:rsidRPr="00F93A8E" w:rsidRDefault="00F93A8E" w:rsidP="00AC1D36">
      <w:pPr>
        <w:pStyle w:val="TAMainText"/>
        <w:spacing w:line="360" w:lineRule="auto"/>
        <w:ind w:firstLine="0"/>
        <w:rPr>
          <w:lang w:val="en-GB"/>
        </w:rPr>
      </w:pPr>
      <w:r w:rsidRPr="00F93A8E">
        <w:rPr>
          <w:lang w:val="en-GB"/>
        </w:rPr>
        <w:t>Briefly, 1 mL of the tomato peel extract was put into a 10 mL volumetric flask, and 2 mL of distilled water and 0.3 mL of 5 % (</w:t>
      </w:r>
      <w:r w:rsidRPr="00F93A8E">
        <w:rPr>
          <w:i/>
          <w:lang w:val="en-GB"/>
        </w:rPr>
        <w:t>w</w:t>
      </w:r>
      <w:r w:rsidRPr="00F93A8E">
        <w:rPr>
          <w:lang w:val="en-GB"/>
        </w:rPr>
        <w:t>/</w:t>
      </w:r>
      <w:r w:rsidRPr="00F93A8E">
        <w:rPr>
          <w:i/>
          <w:lang w:val="en-GB"/>
        </w:rPr>
        <w:t>v</w:t>
      </w:r>
      <w:r w:rsidRPr="00F93A8E">
        <w:rPr>
          <w:lang w:val="en-GB"/>
        </w:rPr>
        <w:t>) NaNO</w:t>
      </w:r>
      <w:r w:rsidRPr="00F93A8E">
        <w:rPr>
          <w:vertAlign w:val="subscript"/>
          <w:lang w:val="en-GB"/>
        </w:rPr>
        <w:t>2</w:t>
      </w:r>
      <w:r w:rsidRPr="00F93A8E">
        <w:rPr>
          <w:lang w:val="en-GB"/>
        </w:rPr>
        <w:t xml:space="preserve"> were added. Five minutes later, 0.5 mL of </w:t>
      </w:r>
      <w:proofErr w:type="spellStart"/>
      <w:r w:rsidRPr="00F93A8E">
        <w:rPr>
          <w:lang w:val="en-GB"/>
        </w:rPr>
        <w:t>aluminum</w:t>
      </w:r>
      <w:proofErr w:type="spellEnd"/>
      <w:r w:rsidRPr="00F93A8E">
        <w:rPr>
          <w:lang w:val="en-GB"/>
        </w:rPr>
        <w:t xml:space="preserve"> chloride 10 % (</w:t>
      </w:r>
      <w:r w:rsidRPr="00F93A8E">
        <w:rPr>
          <w:i/>
          <w:lang w:val="en-GB"/>
        </w:rPr>
        <w:t>w</w:t>
      </w:r>
      <w:r w:rsidRPr="00F93A8E">
        <w:rPr>
          <w:lang w:val="en-GB"/>
        </w:rPr>
        <w:t>/</w:t>
      </w:r>
      <w:r w:rsidRPr="00F93A8E">
        <w:rPr>
          <w:i/>
          <w:lang w:val="en-GB"/>
        </w:rPr>
        <w:t>v</w:t>
      </w:r>
      <w:r w:rsidRPr="00F93A8E">
        <w:rPr>
          <w:lang w:val="en-GB"/>
        </w:rPr>
        <w:t xml:space="preserve">) solution was added to the mixture, and after another 6 minutes, 2 mL of </w:t>
      </w:r>
      <w:proofErr w:type="spellStart"/>
      <w:r w:rsidRPr="00F93A8E">
        <w:rPr>
          <w:lang w:val="en-GB"/>
        </w:rPr>
        <w:t>NaOH</w:t>
      </w:r>
      <w:proofErr w:type="spellEnd"/>
      <w:r w:rsidRPr="00F93A8E">
        <w:rPr>
          <w:lang w:val="en-GB"/>
        </w:rPr>
        <w:t xml:space="preserve"> was added and it was topped up with distilled water. Absorbance of the prepared samples was measured at 510 nm in a 1 cm path-length quartz cell </w:t>
      </w:r>
      <w:proofErr w:type="spellStart"/>
      <w:r w:rsidRPr="00F93A8E">
        <w:rPr>
          <w:lang w:val="en-GB"/>
        </w:rPr>
        <w:t>thermostated</w:t>
      </w:r>
      <w:proofErr w:type="spellEnd"/>
      <w:r w:rsidRPr="00F93A8E">
        <w:rPr>
          <w:lang w:val="en-GB"/>
        </w:rPr>
        <w:t xml:space="preserve"> at 25.0 (± 0.1) °C on a PerkinElmer </w:t>
      </w:r>
      <w:r w:rsidRPr="00F93A8E">
        <w:rPr>
          <w:i/>
          <w:lang w:val="en-GB"/>
        </w:rPr>
        <w:t>λ</w:t>
      </w:r>
      <w:r w:rsidRPr="00F93A8E">
        <w:rPr>
          <w:lang w:val="en-GB"/>
        </w:rPr>
        <w:t>-25 Spectrophotometer.</w:t>
      </w:r>
    </w:p>
    <w:p w:rsidR="00F93A8E" w:rsidRPr="00F93A8E" w:rsidRDefault="00F93A8E" w:rsidP="00AC1D36">
      <w:pPr>
        <w:pStyle w:val="TAMainText"/>
        <w:spacing w:line="360" w:lineRule="auto"/>
        <w:ind w:firstLine="0"/>
        <w:rPr>
          <w:lang w:val="en-GB"/>
        </w:rPr>
      </w:pPr>
      <w:r w:rsidRPr="00F93A8E">
        <w:rPr>
          <w:lang w:val="en-GB"/>
        </w:rPr>
        <w:t xml:space="preserve">For the preparation of a calibration curve, methanol solution of </w:t>
      </w:r>
      <w:proofErr w:type="spellStart"/>
      <w:r w:rsidRPr="00F93A8E">
        <w:rPr>
          <w:lang w:val="en-GB"/>
        </w:rPr>
        <w:t>rutin</w:t>
      </w:r>
      <w:proofErr w:type="spellEnd"/>
      <w:r w:rsidRPr="00F93A8E">
        <w:rPr>
          <w:lang w:val="en-GB"/>
        </w:rPr>
        <w:t xml:space="preserve"> (1 mg L</w:t>
      </w:r>
      <w:r w:rsidRPr="00F93A8E">
        <w:rPr>
          <w:vertAlign w:val="superscript"/>
          <w:lang w:val="en-GB"/>
        </w:rPr>
        <w:t>-1</w:t>
      </w:r>
      <w:r w:rsidRPr="00F93A8E">
        <w:rPr>
          <w:lang w:val="en-GB"/>
        </w:rPr>
        <w:t xml:space="preserve">) was used as a standard. Linear regression equation with </w:t>
      </w:r>
      <w:r w:rsidRPr="00F93A8E">
        <w:rPr>
          <w:i/>
          <w:lang w:val="en-GB"/>
        </w:rPr>
        <w:t>R</w:t>
      </w:r>
      <w:r w:rsidRPr="00F93A8E">
        <w:rPr>
          <w:vertAlign w:val="superscript"/>
          <w:lang w:val="en-GB"/>
        </w:rPr>
        <w:t>2</w:t>
      </w:r>
      <w:r w:rsidRPr="00F93A8E">
        <w:rPr>
          <w:lang w:val="en-GB"/>
        </w:rPr>
        <w:t xml:space="preserve"> = 0.9958 was:</w:t>
      </w:r>
    </w:p>
    <w:p w:rsidR="00F93A8E" w:rsidRPr="00F93A8E" w:rsidRDefault="00F93A8E" w:rsidP="00AC1D36">
      <w:pPr>
        <w:spacing w:after="0" w:line="360" w:lineRule="auto"/>
        <w:rPr>
          <w:lang w:val="en-GB"/>
        </w:rPr>
      </w:pPr>
      <w:r w:rsidRPr="00F93A8E">
        <w:rPr>
          <w:i/>
          <w:lang w:val="en-GB"/>
        </w:rPr>
        <w:t>A</w:t>
      </w:r>
      <w:r w:rsidRPr="00F93A8E">
        <w:rPr>
          <w:vertAlign w:val="subscript"/>
          <w:lang w:val="en-GB"/>
        </w:rPr>
        <w:t>510</w:t>
      </w:r>
      <w:r w:rsidRPr="00F93A8E">
        <w:rPr>
          <w:lang w:val="en-GB"/>
        </w:rPr>
        <w:t xml:space="preserve"> = 1.0994·10</w:t>
      </w:r>
      <w:r w:rsidRPr="00F93A8E">
        <w:rPr>
          <w:vertAlign w:val="superscript"/>
          <w:lang w:val="en-GB"/>
        </w:rPr>
        <w:t>-4</w:t>
      </w:r>
      <w:r w:rsidRPr="00F93A8E">
        <w:rPr>
          <w:lang w:val="en-GB"/>
        </w:rPr>
        <w:t xml:space="preserve"> × </w:t>
      </w:r>
      <w:r w:rsidRPr="00F93A8E">
        <w:rPr>
          <w:rFonts w:ascii="Symbol" w:hAnsi="Symbol"/>
          <w:i/>
          <w:lang w:val="en-GB"/>
        </w:rPr>
        <w:t></w:t>
      </w:r>
      <w:r w:rsidRPr="00F93A8E">
        <w:rPr>
          <w:i/>
          <w:lang w:val="en-GB"/>
        </w:rPr>
        <w:t xml:space="preserve"> </w:t>
      </w:r>
      <w:r w:rsidRPr="00F93A8E">
        <w:rPr>
          <w:lang w:val="en-GB"/>
        </w:rPr>
        <w:t>(</w:t>
      </w:r>
      <w:proofErr w:type="spellStart"/>
      <w:r w:rsidRPr="00F93A8E">
        <w:rPr>
          <w:lang w:val="en-GB"/>
        </w:rPr>
        <w:t>rutin</w:t>
      </w:r>
      <w:proofErr w:type="spellEnd"/>
      <w:r w:rsidRPr="00F93A8E">
        <w:rPr>
          <w:lang w:val="en-GB"/>
        </w:rPr>
        <w:t>)</w:t>
      </w:r>
      <w:proofErr w:type="gramStart"/>
      <w:r w:rsidRPr="00F93A8E">
        <w:rPr>
          <w:lang w:val="en-GB"/>
        </w:rPr>
        <w:t>/(</w:t>
      </w:r>
      <w:proofErr w:type="gramEnd"/>
      <w:r w:rsidRPr="00F93A8E">
        <w:rPr>
          <w:lang w:val="en-GB"/>
        </w:rPr>
        <w:t>mg L</w:t>
      </w:r>
      <w:r w:rsidRPr="00F93A8E">
        <w:rPr>
          <w:vertAlign w:val="superscript"/>
          <w:lang w:val="en-GB"/>
        </w:rPr>
        <w:t>-1</w:t>
      </w:r>
      <w:r w:rsidRPr="00F93A8E">
        <w:rPr>
          <w:lang w:val="en-GB"/>
        </w:rPr>
        <w:t>)</w:t>
      </w:r>
      <w:r w:rsidRPr="00F93A8E">
        <w:rPr>
          <w:lang w:val="en-GB"/>
        </w:rPr>
        <w:tab/>
      </w:r>
      <w:r w:rsidRPr="00F93A8E">
        <w:rPr>
          <w:lang w:val="en-GB"/>
        </w:rPr>
        <w:tab/>
      </w:r>
      <w:r w:rsidRPr="00F93A8E">
        <w:rPr>
          <w:lang w:val="en-GB"/>
        </w:rPr>
        <w:tab/>
      </w:r>
      <w:r w:rsidRPr="00F93A8E">
        <w:rPr>
          <w:lang w:val="en-GB"/>
        </w:rPr>
        <w:tab/>
      </w:r>
      <w:r w:rsidRPr="00F93A8E">
        <w:rPr>
          <w:lang w:val="en-GB"/>
        </w:rPr>
        <w:tab/>
      </w:r>
      <w:r w:rsidRPr="00F93A8E">
        <w:rPr>
          <w:lang w:val="en-GB"/>
        </w:rPr>
        <w:tab/>
      </w:r>
      <w:r w:rsidR="00183826">
        <w:rPr>
          <w:lang w:val="en-GB"/>
        </w:rPr>
        <w:tab/>
      </w:r>
      <w:r w:rsidRPr="00F93A8E">
        <w:rPr>
          <w:lang w:val="en-GB"/>
        </w:rPr>
        <w:t>(2)</w:t>
      </w:r>
    </w:p>
    <w:p w:rsidR="00F93A8E" w:rsidRPr="00F93A8E" w:rsidRDefault="00F93A8E" w:rsidP="00AC1D36">
      <w:pPr>
        <w:spacing w:after="0" w:line="360" w:lineRule="auto"/>
        <w:rPr>
          <w:lang w:val="en-GB"/>
        </w:rPr>
      </w:pPr>
    </w:p>
    <w:p w:rsidR="00F93A8E" w:rsidRPr="00F93A8E" w:rsidRDefault="00F93A8E" w:rsidP="00AC1D36">
      <w:pPr>
        <w:spacing w:after="0" w:line="360" w:lineRule="auto"/>
        <w:rPr>
          <w:lang w:val="en-GB"/>
        </w:rPr>
      </w:pPr>
    </w:p>
    <w:p w:rsidR="00F93A8E" w:rsidRDefault="00F93A8E" w:rsidP="00AC1D36">
      <w:pPr>
        <w:pStyle w:val="VAFigureCaption"/>
        <w:spacing w:after="0" w:line="360" w:lineRule="auto"/>
        <w:jc w:val="left"/>
      </w:pPr>
    </w:p>
    <w:p w:rsidR="00563CE6" w:rsidRPr="00563CE6" w:rsidRDefault="00563CE6" w:rsidP="00AC1D36">
      <w:pPr>
        <w:pStyle w:val="VAFigureCaption"/>
        <w:spacing w:after="0" w:line="360" w:lineRule="auto"/>
        <w:jc w:val="left"/>
        <w:rPr>
          <w:lang w:val="en-GB"/>
        </w:rPr>
      </w:pPr>
    </w:p>
    <w:p w:rsidR="00E65BCF" w:rsidRDefault="00E65BCF" w:rsidP="00AC1D36">
      <w:pPr>
        <w:pStyle w:val="VAFigureCaption"/>
        <w:spacing w:after="0" w:line="360" w:lineRule="auto"/>
        <w:jc w:val="center"/>
        <w:rPr>
          <w:b/>
          <w:lang w:val="en-GB"/>
        </w:rPr>
      </w:pPr>
      <w:r>
        <w:rPr>
          <w:b/>
          <w:noProof/>
          <w:lang w:val="en-GB" w:eastAsia="en-GB"/>
        </w:rPr>
        <w:lastRenderedPageBreak/>
        <w:drawing>
          <wp:inline distT="0" distB="0" distL="0" distR="0">
            <wp:extent cx="2904806" cy="21600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P_s temp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4806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  <w:lang w:val="en-GB" w:eastAsia="en-GB"/>
        </w:rPr>
        <w:drawing>
          <wp:inline distT="0" distB="0" distL="0" distR="0">
            <wp:extent cx="2951885" cy="2160000"/>
            <wp:effectExtent l="0" t="0" r="127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F_s temp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1885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6D3B" w:rsidRPr="00816D3B" w:rsidRDefault="00816D3B" w:rsidP="00AC1D36">
      <w:pPr>
        <w:spacing w:after="0" w:line="360" w:lineRule="auto"/>
        <w:rPr>
          <w:lang w:val="en-GB"/>
        </w:rPr>
      </w:pPr>
    </w:p>
    <w:p w:rsidR="00563CE6" w:rsidRDefault="00563CE6" w:rsidP="00AC1D36">
      <w:pPr>
        <w:pStyle w:val="VAFigureCaption"/>
        <w:spacing w:after="0" w:line="360" w:lineRule="auto"/>
        <w:rPr>
          <w:bCs/>
          <w:lang w:val="en-GB"/>
        </w:rPr>
      </w:pPr>
      <w:r w:rsidRPr="00563CE6">
        <w:rPr>
          <w:b/>
          <w:lang w:val="en-GB"/>
        </w:rPr>
        <w:t>Fig</w:t>
      </w:r>
      <w:r w:rsidR="00937241">
        <w:rPr>
          <w:b/>
          <w:lang w:val="en-GB"/>
        </w:rPr>
        <w:t>ure</w:t>
      </w:r>
      <w:r w:rsidRPr="00563CE6">
        <w:rPr>
          <w:b/>
          <w:lang w:val="en-GB"/>
        </w:rPr>
        <w:t xml:space="preserve"> S1.</w:t>
      </w:r>
      <w:r w:rsidRPr="00563CE6">
        <w:rPr>
          <w:lang w:val="en-GB"/>
        </w:rPr>
        <w:t xml:space="preserve"> </w:t>
      </w:r>
      <w:r w:rsidRPr="00563CE6">
        <w:t>Influence</w:t>
      </w:r>
      <w:r w:rsidRPr="00563CE6">
        <w:rPr>
          <w:lang w:val="en-GB"/>
        </w:rPr>
        <w:t xml:space="preserve"> of temperature (25, 55 and 90 °C) and solvent (water, 1 % </w:t>
      </w:r>
      <w:proofErr w:type="spellStart"/>
      <w:r w:rsidRPr="00563CE6">
        <w:rPr>
          <w:lang w:val="en-GB"/>
        </w:rPr>
        <w:t>HCl</w:t>
      </w:r>
      <w:proofErr w:type="spellEnd"/>
      <w:r w:rsidRPr="00563CE6">
        <w:rPr>
          <w:lang w:val="en-GB"/>
        </w:rPr>
        <w:t xml:space="preserve">, 50 and 70 % methanol with and without addition of 1 % </w:t>
      </w:r>
      <w:proofErr w:type="spellStart"/>
      <w:r w:rsidRPr="00563CE6">
        <w:rPr>
          <w:lang w:val="en-GB"/>
        </w:rPr>
        <w:t>HCl</w:t>
      </w:r>
      <w:proofErr w:type="spellEnd"/>
      <w:r w:rsidRPr="00563CE6">
        <w:rPr>
          <w:lang w:val="en-GB"/>
        </w:rPr>
        <w:t xml:space="preserve">, and 50 and 70 % ethanol) on </w:t>
      </w:r>
      <w:r w:rsidR="005D1616" w:rsidRPr="005D1616">
        <w:rPr>
          <w:color w:val="FF0000"/>
          <w:lang w:val="en-GB"/>
        </w:rPr>
        <w:t>content</w:t>
      </w:r>
      <w:r w:rsidR="005D1616">
        <w:rPr>
          <w:lang w:val="en-GB"/>
        </w:rPr>
        <w:t xml:space="preserve"> </w:t>
      </w:r>
      <w:r w:rsidRPr="00563CE6">
        <w:rPr>
          <w:lang w:val="en-GB"/>
        </w:rPr>
        <w:t xml:space="preserve">of total phenols (TP) and total flavonoids (TF) </w:t>
      </w:r>
      <w:r w:rsidRPr="00563CE6">
        <w:rPr>
          <w:bCs/>
          <w:lang w:val="en-GB"/>
        </w:rPr>
        <w:t>extracted from tomato peel waste by MAE</w:t>
      </w:r>
      <w:r w:rsidR="00791B0E">
        <w:rPr>
          <w:bCs/>
          <w:lang w:val="en-GB"/>
        </w:rPr>
        <w:t>.</w:t>
      </w:r>
    </w:p>
    <w:p w:rsidR="00791B0E" w:rsidRPr="00791B0E" w:rsidRDefault="00791B0E" w:rsidP="00AC1D36">
      <w:pPr>
        <w:spacing w:after="0" w:line="360" w:lineRule="auto"/>
        <w:rPr>
          <w:lang w:val="en-GB"/>
        </w:rPr>
      </w:pPr>
    </w:p>
    <w:p w:rsidR="00183826" w:rsidRDefault="00183826" w:rsidP="00AC1D36">
      <w:pPr>
        <w:pStyle w:val="VAFigureCaption"/>
        <w:spacing w:after="0" w:line="360" w:lineRule="auto"/>
        <w:jc w:val="left"/>
        <w:sectPr w:rsidR="00183826" w:rsidSect="000B5610">
          <w:footerReference w:type="even" r:id="rId11"/>
          <w:footerReference w:type="default" r:id="rId12"/>
          <w:type w:val="continuous"/>
          <w:pgSz w:w="12240" w:h="15840"/>
          <w:pgMar w:top="1440" w:right="1440" w:bottom="1440" w:left="1440" w:header="0" w:footer="0" w:gutter="0"/>
          <w:cols w:space="475"/>
          <w:docGrid w:linePitch="326"/>
        </w:sectPr>
      </w:pPr>
    </w:p>
    <w:p w:rsidR="00F93A8E" w:rsidRDefault="00F93A8E" w:rsidP="00AB34C5">
      <w:pPr>
        <w:pStyle w:val="VAFigureCaption"/>
        <w:spacing w:after="240"/>
        <w:jc w:val="left"/>
      </w:pPr>
    </w:p>
    <w:p w:rsidR="00563CE6" w:rsidRDefault="00563CE6" w:rsidP="00AC1D36">
      <w:pPr>
        <w:spacing w:after="0" w:line="360" w:lineRule="auto"/>
        <w:jc w:val="center"/>
      </w:pPr>
      <w:r>
        <w:rPr>
          <w:noProof/>
          <w:lang w:val="en-GB" w:eastAsia="en-GB"/>
        </w:rPr>
        <w:drawing>
          <wp:inline distT="0" distB="0" distL="0" distR="0">
            <wp:extent cx="2703600" cy="2019600"/>
            <wp:effectExtent l="0" t="0" r="190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03600" cy="201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GB" w:eastAsia="en-GB"/>
        </w:rPr>
        <w:drawing>
          <wp:inline distT="0" distB="0" distL="0" distR="0">
            <wp:extent cx="2703600" cy="1994400"/>
            <wp:effectExtent l="0" t="0" r="1905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03600" cy="199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792F" w:rsidRDefault="007D792F" w:rsidP="00AC1D36">
      <w:pPr>
        <w:spacing w:after="0" w:line="360" w:lineRule="auto"/>
      </w:pPr>
    </w:p>
    <w:p w:rsidR="00563CE6" w:rsidRDefault="00563CE6" w:rsidP="00AC1D36">
      <w:pPr>
        <w:pStyle w:val="VAFigureCaption"/>
        <w:spacing w:after="0" w:line="360" w:lineRule="auto"/>
        <w:rPr>
          <w:bCs/>
        </w:rPr>
      </w:pPr>
      <w:r w:rsidRPr="00ED312B">
        <w:rPr>
          <w:b/>
        </w:rPr>
        <w:t>Fig</w:t>
      </w:r>
      <w:r w:rsidR="00937241">
        <w:rPr>
          <w:b/>
        </w:rPr>
        <w:t>ure</w:t>
      </w:r>
      <w:r w:rsidRPr="00ED312B">
        <w:rPr>
          <w:b/>
        </w:rPr>
        <w:t xml:space="preserve"> </w:t>
      </w:r>
      <w:r>
        <w:rPr>
          <w:b/>
        </w:rPr>
        <w:t>S2</w:t>
      </w:r>
      <w:r w:rsidRPr="00ED312B">
        <w:rPr>
          <w:b/>
        </w:rPr>
        <w:t>.</w:t>
      </w:r>
      <w:r>
        <w:t xml:space="preserve"> Influence of extraction time (5 and 10 min) and solvent (water, 1 % </w:t>
      </w:r>
      <w:proofErr w:type="spellStart"/>
      <w:r>
        <w:t>HCl</w:t>
      </w:r>
      <w:proofErr w:type="spellEnd"/>
      <w:r>
        <w:t xml:space="preserve">, 50 and 70 % methanol with and without addition of 1 % </w:t>
      </w:r>
      <w:proofErr w:type="spellStart"/>
      <w:r>
        <w:t>HCl</w:t>
      </w:r>
      <w:proofErr w:type="spellEnd"/>
      <w:r>
        <w:t xml:space="preserve">, and 50 and 70 % ethanol) on </w:t>
      </w:r>
      <w:r w:rsidR="005D1616" w:rsidRPr="005D1616">
        <w:rPr>
          <w:color w:val="FF0000"/>
        </w:rPr>
        <w:t>content</w:t>
      </w:r>
      <w:r>
        <w:t xml:space="preserve"> of total phenols (TP) and total flavonoids (TF) </w:t>
      </w:r>
      <w:r>
        <w:rPr>
          <w:bCs/>
        </w:rPr>
        <w:t>extracted from tomato peel waste by MAE</w:t>
      </w:r>
      <w:r w:rsidR="00FE3002">
        <w:rPr>
          <w:bCs/>
        </w:rPr>
        <w:t>.</w:t>
      </w:r>
    </w:p>
    <w:p w:rsidR="00FE3002" w:rsidRPr="00FE3002" w:rsidRDefault="00FE3002" w:rsidP="00FE3002"/>
    <w:p w:rsidR="00183826" w:rsidRDefault="00183826" w:rsidP="00563CE6">
      <w:pPr>
        <w:sectPr w:rsidR="00183826" w:rsidSect="00183826">
          <w:pgSz w:w="12240" w:h="15840"/>
          <w:pgMar w:top="1440" w:right="1440" w:bottom="1440" w:left="1440" w:header="0" w:footer="0" w:gutter="0"/>
          <w:cols w:space="475"/>
          <w:docGrid w:linePitch="326"/>
        </w:sectPr>
      </w:pPr>
    </w:p>
    <w:p w:rsidR="00563CE6" w:rsidRDefault="00741F71" w:rsidP="00563CE6">
      <w:r>
        <w:rPr>
          <w:noProof/>
          <w:lang w:val="en-GB" w:eastAsia="en-GB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30480</wp:posOffset>
                </wp:positionH>
                <wp:positionV relativeFrom="paragraph">
                  <wp:posOffset>0</wp:posOffset>
                </wp:positionV>
                <wp:extent cx="334010" cy="393700"/>
                <wp:effectExtent l="0" t="0" r="0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4010" cy="393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44506" w:rsidRPr="00344506" w:rsidRDefault="00344506">
                            <w:pPr>
                              <w:rPr>
                                <w:rFonts w:ascii="Times New Roman" w:hAnsi="Times New Roman"/>
                                <w:b/>
                              </w:rPr>
                            </w:pPr>
                            <w:r w:rsidRPr="00344506">
                              <w:rPr>
                                <w:rFonts w:ascii="Times New Roman" w:hAnsi="Times New Roman"/>
                                <w:b/>
                              </w:rPr>
                              <w:t>a)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2.4pt;margin-top:0;width:26.3pt;height:31pt;z-index:25165926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" filled="f" stroked="f">
                <v:textbox style="mso-fit-shape-to-text:t">
                  <w:txbxContent>
                    <w:p w:rsidR="00344506" w:rsidRPr="00344506" w:rsidRDefault="00344506">
                      <w:pPr>
                        <w:rPr>
                          <w:rFonts w:ascii="Times New Roman" w:hAnsi="Times New Roman"/>
                          <w:b/>
                        </w:rPr>
                      </w:pPr>
                      <w:r w:rsidRPr="00344506">
                        <w:rPr>
                          <w:rFonts w:ascii="Times New Roman" w:hAnsi="Times New Roman"/>
                          <w:b/>
                        </w:rPr>
                        <w:t>a)</w:t>
                      </w:r>
                    </w:p>
                  </w:txbxContent>
                </v:textbox>
              </v:shape>
            </w:pict>
          </mc:Fallback>
        </mc:AlternateContent>
      </w:r>
    </w:p>
    <w:p w:rsidR="00563CE6" w:rsidRDefault="00563CE6" w:rsidP="008203F0">
      <w:pPr>
        <w:jc w:val="center"/>
        <w:rPr>
          <w:lang w:val="en-GB"/>
        </w:rPr>
      </w:pPr>
      <w:r w:rsidRPr="00563CE6">
        <w:rPr>
          <w:noProof/>
          <w:lang w:val="en-GB" w:eastAsia="en-GB"/>
        </w:rPr>
        <w:drawing>
          <wp:inline distT="0" distB="0" distL="0" distR="0">
            <wp:extent cx="5724000" cy="2314800"/>
            <wp:effectExtent l="0" t="0" r="0" b="952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 cstate="print"/>
                    <a:srcRect t="27325"/>
                    <a:stretch/>
                  </pic:blipFill>
                  <pic:spPr bwMode="auto">
                    <a:xfrm>
                      <a:off x="0" y="0"/>
                      <a:ext cx="5724000" cy="2314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563CE6">
        <w:rPr>
          <w:noProof/>
          <w:lang w:val="en-GB" w:eastAsia="en-GB"/>
        </w:rPr>
        <w:drawing>
          <wp:inline distT="0" distB="0" distL="0" distR="0">
            <wp:extent cx="5533200" cy="221760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 cstate="print"/>
                    <a:srcRect b="2426"/>
                    <a:stretch/>
                  </pic:blipFill>
                  <pic:spPr bwMode="auto">
                    <a:xfrm>
                      <a:off x="0" y="0"/>
                      <a:ext cx="5533200" cy="2217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D792F" w:rsidRDefault="007D792F" w:rsidP="008203F0">
      <w:pPr>
        <w:jc w:val="center"/>
        <w:rPr>
          <w:lang w:val="en-GB"/>
        </w:rPr>
      </w:pPr>
    </w:p>
    <w:p w:rsidR="007D792F" w:rsidRDefault="007D792F" w:rsidP="008203F0">
      <w:pPr>
        <w:jc w:val="center"/>
        <w:rPr>
          <w:lang w:val="en-GB"/>
        </w:rPr>
      </w:pPr>
    </w:p>
    <w:p w:rsidR="007D792F" w:rsidRDefault="007D792F" w:rsidP="008203F0">
      <w:pPr>
        <w:jc w:val="center"/>
        <w:rPr>
          <w:lang w:val="en-GB"/>
        </w:rPr>
      </w:pPr>
    </w:p>
    <w:p w:rsidR="007D792F" w:rsidRDefault="007D792F" w:rsidP="008203F0">
      <w:pPr>
        <w:jc w:val="center"/>
        <w:rPr>
          <w:lang w:val="en-GB"/>
        </w:rPr>
      </w:pPr>
    </w:p>
    <w:p w:rsidR="00344506" w:rsidRDefault="00344506" w:rsidP="008203F0">
      <w:pPr>
        <w:jc w:val="center"/>
        <w:rPr>
          <w:lang w:val="en-GB"/>
        </w:rPr>
      </w:pPr>
    </w:p>
    <w:p w:rsidR="00344506" w:rsidRDefault="00344506" w:rsidP="008203F0">
      <w:pPr>
        <w:jc w:val="center"/>
        <w:rPr>
          <w:lang w:val="en-GB"/>
        </w:rPr>
      </w:pPr>
    </w:p>
    <w:p w:rsidR="00344506" w:rsidRDefault="00344506" w:rsidP="008203F0">
      <w:pPr>
        <w:jc w:val="center"/>
        <w:rPr>
          <w:lang w:val="en-GB"/>
        </w:rPr>
      </w:pPr>
    </w:p>
    <w:p w:rsidR="00344506" w:rsidRDefault="00344506" w:rsidP="008203F0">
      <w:pPr>
        <w:jc w:val="center"/>
        <w:rPr>
          <w:lang w:val="en-GB"/>
        </w:rPr>
      </w:pPr>
    </w:p>
    <w:p w:rsidR="00344506" w:rsidRDefault="00344506" w:rsidP="008203F0">
      <w:pPr>
        <w:jc w:val="center"/>
        <w:rPr>
          <w:lang w:val="en-GB"/>
        </w:rPr>
      </w:pPr>
    </w:p>
    <w:p w:rsidR="00344506" w:rsidRDefault="00344506" w:rsidP="008203F0">
      <w:pPr>
        <w:jc w:val="center"/>
        <w:rPr>
          <w:lang w:val="en-GB"/>
        </w:rPr>
      </w:pPr>
    </w:p>
    <w:p w:rsidR="00344506" w:rsidRDefault="00344506" w:rsidP="008203F0">
      <w:pPr>
        <w:jc w:val="center"/>
        <w:rPr>
          <w:lang w:val="en-GB"/>
        </w:rPr>
      </w:pPr>
    </w:p>
    <w:p w:rsidR="00344506" w:rsidRPr="00563CE6" w:rsidRDefault="00741F71" w:rsidP="00344506">
      <w:pPr>
        <w:rPr>
          <w:lang w:val="en-GB"/>
        </w:rPr>
      </w:pPr>
      <w:r>
        <w:rPr>
          <w:noProof/>
          <w:lang w:val="en-GB" w:eastAsia="en-GB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110490</wp:posOffset>
                </wp:positionH>
                <wp:positionV relativeFrom="paragraph">
                  <wp:posOffset>-67310</wp:posOffset>
                </wp:positionV>
                <wp:extent cx="334010" cy="393700"/>
                <wp:effectExtent l="0" t="0" r="0" b="0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4010" cy="393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44506" w:rsidRPr="00344506" w:rsidRDefault="00344506" w:rsidP="00344506">
                            <w:pPr>
                              <w:rPr>
                                <w:rFonts w:ascii="Times New Roman" w:hAnsi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</w:rPr>
                              <w:t>b</w:t>
                            </w:r>
                            <w:r w:rsidRPr="00344506">
                              <w:rPr>
                                <w:rFonts w:ascii="Times New Roman" w:hAnsi="Times New Roman"/>
                                <w:b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8.7pt;margin-top:-5.3pt;width:26.3pt;height:31pt;z-index:2516613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" filled="f" stroked="f">
                <v:textbox style="mso-fit-shape-to-text:t">
                  <w:txbxContent>
                    <w:p w:rsidR="00344506" w:rsidRPr="00344506" w:rsidRDefault="00344506" w:rsidP="00344506">
                      <w:pPr>
                        <w:rPr>
                          <w:rFonts w:ascii="Times New Roman" w:hAnsi="Times New Roman"/>
                          <w:b/>
                        </w:rPr>
                      </w:pPr>
                      <w:r>
                        <w:rPr>
                          <w:rFonts w:ascii="Times New Roman" w:hAnsi="Times New Roman"/>
                          <w:b/>
                        </w:rPr>
                        <w:t>b</w:t>
                      </w:r>
                      <w:r w:rsidRPr="00344506">
                        <w:rPr>
                          <w:rFonts w:ascii="Times New Roman" w:hAnsi="Times New Roman"/>
                          <w:b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 w:rsidR="00563CE6" w:rsidRPr="00563CE6" w:rsidRDefault="00563CE6" w:rsidP="008203F0">
      <w:pPr>
        <w:jc w:val="center"/>
        <w:rPr>
          <w:lang w:val="en-GB"/>
        </w:rPr>
      </w:pPr>
      <w:r w:rsidRPr="00563CE6">
        <w:rPr>
          <w:noProof/>
          <w:lang w:val="en-GB" w:eastAsia="en-GB"/>
        </w:rPr>
        <w:drawing>
          <wp:inline distT="0" distB="0" distL="0" distR="0">
            <wp:extent cx="5446800" cy="2174400"/>
            <wp:effectExtent l="0" t="0" r="1905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 cstate="print"/>
                    <a:srcRect b="4410"/>
                    <a:stretch/>
                  </pic:blipFill>
                  <pic:spPr bwMode="auto">
                    <a:xfrm>
                      <a:off x="0" y="0"/>
                      <a:ext cx="5446800" cy="2174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63CE6" w:rsidRDefault="00563CE6" w:rsidP="00563CE6">
      <w:pPr>
        <w:rPr>
          <w:lang w:val="en-GB"/>
        </w:rPr>
      </w:pPr>
      <w:r w:rsidRPr="00563CE6">
        <w:rPr>
          <w:noProof/>
          <w:lang w:val="en-GB" w:eastAsia="en-GB"/>
        </w:rPr>
        <w:drawing>
          <wp:inline distT="0" distB="0" distL="0" distR="0">
            <wp:extent cx="5500800" cy="2293200"/>
            <wp:effectExtent l="0" t="0" r="508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 cstate="print"/>
                    <a:srcRect b="4410"/>
                    <a:stretch/>
                  </pic:blipFill>
                  <pic:spPr bwMode="auto">
                    <a:xfrm>
                      <a:off x="0" y="0"/>
                      <a:ext cx="5500800" cy="2293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D792F" w:rsidRPr="00563CE6" w:rsidRDefault="007D792F" w:rsidP="00AC1D36">
      <w:pPr>
        <w:spacing w:after="0" w:line="360" w:lineRule="auto"/>
        <w:rPr>
          <w:lang w:val="en-GB"/>
        </w:rPr>
      </w:pPr>
    </w:p>
    <w:p w:rsidR="00563CE6" w:rsidRDefault="00563CE6" w:rsidP="00AC1D36">
      <w:pPr>
        <w:pStyle w:val="VAFigureCaption"/>
        <w:spacing w:after="0" w:line="360" w:lineRule="auto"/>
        <w:rPr>
          <w:lang w:val="en-GB"/>
        </w:rPr>
      </w:pPr>
      <w:r w:rsidRPr="00563CE6">
        <w:rPr>
          <w:b/>
          <w:lang w:val="en-GB"/>
        </w:rPr>
        <w:t>Fig</w:t>
      </w:r>
      <w:r w:rsidR="00937241">
        <w:rPr>
          <w:b/>
          <w:lang w:val="en-GB"/>
        </w:rPr>
        <w:t xml:space="preserve">ure </w:t>
      </w:r>
      <w:r w:rsidRPr="00563CE6">
        <w:rPr>
          <w:b/>
          <w:lang w:val="en-GB"/>
        </w:rPr>
        <w:t>S3.</w:t>
      </w:r>
      <w:r w:rsidRPr="00563CE6">
        <w:rPr>
          <w:lang w:val="en-GB"/>
        </w:rPr>
        <w:t xml:space="preserve"> </w:t>
      </w:r>
      <w:r w:rsidR="0054731C">
        <w:rPr>
          <w:lang w:val="en-GB"/>
        </w:rPr>
        <w:t>3D</w:t>
      </w:r>
      <w:r w:rsidR="0029335E">
        <w:rPr>
          <w:lang w:val="en-GB"/>
        </w:rPr>
        <w:t xml:space="preserve"> categorized</w:t>
      </w:r>
      <w:r w:rsidR="0054731C">
        <w:rPr>
          <w:lang w:val="en-GB"/>
        </w:rPr>
        <w:t xml:space="preserve"> </w:t>
      </w:r>
      <w:r w:rsidRPr="00563CE6">
        <w:rPr>
          <w:lang w:val="en-GB"/>
        </w:rPr>
        <w:t>plots of</w:t>
      </w:r>
      <w:r w:rsidR="007D792F">
        <w:rPr>
          <w:lang w:val="en-GB"/>
        </w:rPr>
        <w:t xml:space="preserve"> influence of </w:t>
      </w:r>
      <w:proofErr w:type="spellStart"/>
      <w:r w:rsidR="007D792F">
        <w:rPr>
          <w:lang w:val="en-GB"/>
        </w:rPr>
        <w:t>HCl</w:t>
      </w:r>
      <w:proofErr w:type="spellEnd"/>
      <w:r w:rsidR="007D792F">
        <w:rPr>
          <w:lang w:val="en-GB"/>
        </w:rPr>
        <w:t xml:space="preserve"> </w:t>
      </w:r>
      <w:r w:rsidRPr="00563CE6">
        <w:rPr>
          <w:lang w:val="en-GB"/>
        </w:rPr>
        <w:t xml:space="preserve">addition to </w:t>
      </w:r>
      <w:r w:rsidR="007D792F">
        <w:rPr>
          <w:lang w:val="en-GB"/>
        </w:rPr>
        <w:t>solvent (</w:t>
      </w:r>
      <w:r w:rsidRPr="00563CE6">
        <w:rPr>
          <w:lang w:val="en-GB"/>
        </w:rPr>
        <w:t>water</w:t>
      </w:r>
      <w:r w:rsidR="007D792F">
        <w:rPr>
          <w:lang w:val="en-GB"/>
        </w:rPr>
        <w:t>,</w:t>
      </w:r>
      <w:r w:rsidRPr="00563CE6">
        <w:rPr>
          <w:lang w:val="en-GB"/>
        </w:rPr>
        <w:t xml:space="preserve"> and 50 and 70 % </w:t>
      </w:r>
      <w:r w:rsidRPr="0054731C">
        <w:rPr>
          <w:rFonts w:ascii="Times New Roman" w:hAnsi="Times New Roman"/>
          <w:lang w:val="en-GB"/>
        </w:rPr>
        <w:t>methanol</w:t>
      </w:r>
      <w:r w:rsidR="007D792F">
        <w:rPr>
          <w:rFonts w:ascii="Times New Roman" w:hAnsi="Times New Roman"/>
          <w:lang w:val="en-GB"/>
        </w:rPr>
        <w:t>) or not</w:t>
      </w:r>
      <w:r w:rsidRPr="0054731C">
        <w:rPr>
          <w:rFonts w:ascii="Times New Roman" w:hAnsi="Times New Roman"/>
          <w:lang w:val="en-GB"/>
        </w:rPr>
        <w:t xml:space="preserve"> vs</w:t>
      </w:r>
      <w:r w:rsidR="007D792F">
        <w:rPr>
          <w:lang w:val="en-GB"/>
        </w:rPr>
        <w:t>: a) temperature (</w:t>
      </w:r>
      <w:r w:rsidR="007D792F" w:rsidRPr="00563CE6">
        <w:rPr>
          <w:lang w:val="en-GB"/>
        </w:rPr>
        <w:t>25, 55 and 90 °C</w:t>
      </w:r>
      <w:r w:rsidR="007D792F">
        <w:rPr>
          <w:lang w:val="en-GB"/>
        </w:rPr>
        <w:t xml:space="preserve">) and b) </w:t>
      </w:r>
      <w:r w:rsidRPr="00563CE6">
        <w:rPr>
          <w:lang w:val="en-GB"/>
        </w:rPr>
        <w:t xml:space="preserve">time (5 and 10 min) on </w:t>
      </w:r>
      <w:r w:rsidR="005D1616" w:rsidRPr="005D1616">
        <w:rPr>
          <w:color w:val="FF0000"/>
          <w:lang w:val="en-GB"/>
        </w:rPr>
        <w:t>content</w:t>
      </w:r>
      <w:r w:rsidRPr="00563CE6">
        <w:rPr>
          <w:lang w:val="en-GB"/>
        </w:rPr>
        <w:t xml:space="preserve"> of total phenols (TP) and total flavonoids (TF) </w:t>
      </w:r>
      <w:r w:rsidRPr="00563CE6">
        <w:rPr>
          <w:bCs/>
          <w:lang w:val="en-GB"/>
        </w:rPr>
        <w:t>extracted from tomato peel waste by MAE</w:t>
      </w:r>
      <w:r w:rsidRPr="00563CE6">
        <w:rPr>
          <w:lang w:val="en-GB"/>
        </w:rPr>
        <w:t>.</w:t>
      </w:r>
    </w:p>
    <w:p w:rsidR="007D792F" w:rsidRPr="007D792F" w:rsidRDefault="007D792F" w:rsidP="007D792F">
      <w:pPr>
        <w:rPr>
          <w:lang w:val="en-GB"/>
        </w:rPr>
      </w:pPr>
    </w:p>
    <w:p w:rsidR="00183826" w:rsidRDefault="00183826" w:rsidP="00563CE6">
      <w:pPr>
        <w:rPr>
          <w:lang w:val="en-GB"/>
        </w:rPr>
        <w:sectPr w:rsidR="00183826" w:rsidSect="00183826">
          <w:pgSz w:w="12240" w:h="15840"/>
          <w:pgMar w:top="1440" w:right="1440" w:bottom="1440" w:left="1440" w:header="0" w:footer="0" w:gutter="0"/>
          <w:cols w:space="475"/>
          <w:docGrid w:linePitch="326"/>
        </w:sectPr>
      </w:pPr>
    </w:p>
    <w:p w:rsidR="00563CE6" w:rsidRPr="00563CE6" w:rsidRDefault="00563CE6" w:rsidP="00563CE6">
      <w:pPr>
        <w:rPr>
          <w:lang w:val="en-GB"/>
        </w:rPr>
      </w:pPr>
    </w:p>
    <w:p w:rsidR="00CA7895" w:rsidRPr="00CA7895" w:rsidRDefault="00CA7895" w:rsidP="00CA7895">
      <w:pPr>
        <w:jc w:val="center"/>
        <w:rPr>
          <w:bCs/>
          <w:lang w:val="en-GB"/>
        </w:rPr>
      </w:pPr>
      <w:r w:rsidRPr="00CA7895">
        <w:rPr>
          <w:noProof/>
          <w:lang w:val="en-GB" w:eastAsia="en-GB"/>
        </w:rPr>
        <w:drawing>
          <wp:inline distT="0" distB="0" distL="0" distR="0">
            <wp:extent cx="2944800" cy="2048400"/>
            <wp:effectExtent l="0" t="0" r="8255" b="952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 cstate="print"/>
                    <a:srcRect b="2458"/>
                    <a:stretch/>
                  </pic:blipFill>
                  <pic:spPr bwMode="auto">
                    <a:xfrm>
                      <a:off x="0" y="0"/>
                      <a:ext cx="2944800" cy="2048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CA7895">
        <w:rPr>
          <w:noProof/>
          <w:lang w:val="en-GB" w:eastAsia="en-GB"/>
        </w:rPr>
        <w:drawing>
          <wp:inline distT="0" distB="0" distL="0" distR="0">
            <wp:extent cx="2941200" cy="2019600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 cstate="print"/>
                    <a:srcRect b="4387"/>
                    <a:stretch/>
                  </pic:blipFill>
                  <pic:spPr bwMode="auto">
                    <a:xfrm>
                      <a:off x="0" y="0"/>
                      <a:ext cx="2941200" cy="2019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CA7895">
        <w:rPr>
          <w:noProof/>
          <w:lang w:val="en-GB" w:eastAsia="en-GB"/>
        </w:rPr>
        <w:drawing>
          <wp:inline distT="0" distB="0" distL="0" distR="0">
            <wp:extent cx="2937600" cy="1879200"/>
            <wp:effectExtent l="0" t="0" r="0" b="698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 cstate="print"/>
                    <a:srcRect t="2868" b="3929"/>
                    <a:stretch/>
                  </pic:blipFill>
                  <pic:spPr bwMode="auto">
                    <a:xfrm>
                      <a:off x="0" y="0"/>
                      <a:ext cx="2937600" cy="1879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A7895" w:rsidRPr="00CA7895" w:rsidRDefault="00CA7895" w:rsidP="00CA7895">
      <w:pPr>
        <w:rPr>
          <w:bCs/>
          <w:lang w:val="en-GB"/>
        </w:rPr>
      </w:pPr>
      <w:r w:rsidRPr="00CA7895">
        <w:rPr>
          <w:noProof/>
          <w:lang w:val="en-GB" w:eastAsia="en-GB"/>
        </w:rPr>
        <w:drawing>
          <wp:inline distT="0" distB="0" distL="0" distR="0">
            <wp:extent cx="2941200" cy="2012400"/>
            <wp:effectExtent l="0" t="0" r="0" b="698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 cstate="print"/>
                    <a:srcRect b="4903"/>
                    <a:stretch/>
                  </pic:blipFill>
                  <pic:spPr bwMode="auto">
                    <a:xfrm>
                      <a:off x="0" y="0"/>
                      <a:ext cx="2941200" cy="2012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CA7895">
        <w:rPr>
          <w:noProof/>
          <w:lang w:val="en-GB" w:eastAsia="en-GB"/>
        </w:rPr>
        <w:drawing>
          <wp:inline distT="0" distB="0" distL="0" distR="0">
            <wp:extent cx="2937600" cy="2034000"/>
            <wp:effectExtent l="0" t="0" r="0" b="444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 cstate="print"/>
                    <a:srcRect b="3050"/>
                    <a:stretch/>
                  </pic:blipFill>
                  <pic:spPr bwMode="auto">
                    <a:xfrm>
                      <a:off x="0" y="0"/>
                      <a:ext cx="2937600" cy="2034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A7895" w:rsidRPr="00CA7895" w:rsidRDefault="00CA7895" w:rsidP="00CA7895">
      <w:pPr>
        <w:rPr>
          <w:bCs/>
          <w:lang w:val="en-GB"/>
        </w:rPr>
      </w:pPr>
      <w:r w:rsidRPr="00CA7895">
        <w:rPr>
          <w:noProof/>
          <w:lang w:val="en-GB" w:eastAsia="en-GB"/>
        </w:rPr>
        <w:lastRenderedPageBreak/>
        <w:drawing>
          <wp:inline distT="0" distB="0" distL="0" distR="0">
            <wp:extent cx="2937600" cy="2088000"/>
            <wp:effectExtent l="0" t="0" r="0" b="762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37600" cy="20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A7895">
        <w:rPr>
          <w:noProof/>
          <w:lang w:val="en-GB" w:eastAsia="en-GB"/>
        </w:rPr>
        <w:drawing>
          <wp:inline distT="0" distB="0" distL="0" distR="0">
            <wp:extent cx="2937600" cy="1972800"/>
            <wp:effectExtent l="0" t="0" r="0" b="889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37600" cy="197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7895" w:rsidRPr="00CA7895" w:rsidRDefault="00CA7895" w:rsidP="00CA7895">
      <w:pPr>
        <w:rPr>
          <w:bCs/>
          <w:lang w:val="en-GB"/>
        </w:rPr>
      </w:pPr>
      <w:r w:rsidRPr="00CA7895">
        <w:rPr>
          <w:noProof/>
          <w:lang w:val="en-GB" w:eastAsia="en-GB"/>
        </w:rPr>
        <w:drawing>
          <wp:inline distT="0" distB="0" distL="0" distR="0">
            <wp:extent cx="2937600" cy="1987200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6" cstate="print"/>
                    <a:srcRect b="2720"/>
                    <a:stretch/>
                  </pic:blipFill>
                  <pic:spPr bwMode="auto">
                    <a:xfrm>
                      <a:off x="0" y="0"/>
                      <a:ext cx="2937600" cy="1987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CA7895">
        <w:rPr>
          <w:noProof/>
          <w:lang w:val="en-GB" w:eastAsia="en-GB"/>
        </w:rPr>
        <w:drawing>
          <wp:inline distT="0" distB="0" distL="0" distR="0">
            <wp:extent cx="2941200" cy="1962000"/>
            <wp:effectExtent l="0" t="0" r="0" b="635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7" cstate="print"/>
                    <a:srcRect b="2788"/>
                    <a:stretch/>
                  </pic:blipFill>
                  <pic:spPr bwMode="auto">
                    <a:xfrm>
                      <a:off x="0" y="0"/>
                      <a:ext cx="2941200" cy="196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A7895" w:rsidRDefault="00CA7895" w:rsidP="00CA7895">
      <w:pPr>
        <w:rPr>
          <w:bCs/>
          <w:lang w:val="en-GB"/>
        </w:rPr>
      </w:pPr>
      <w:r w:rsidRPr="00CA7895">
        <w:rPr>
          <w:noProof/>
          <w:lang w:val="en-GB" w:eastAsia="en-GB"/>
        </w:rPr>
        <w:drawing>
          <wp:inline distT="0" distB="0" distL="0" distR="0">
            <wp:extent cx="2941200" cy="2044800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8" cstate="print"/>
                    <a:srcRect b="3896"/>
                    <a:stretch/>
                  </pic:blipFill>
                  <pic:spPr bwMode="auto">
                    <a:xfrm>
                      <a:off x="0" y="0"/>
                      <a:ext cx="2941200" cy="2044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CA7895">
        <w:rPr>
          <w:noProof/>
          <w:lang w:val="en-GB" w:eastAsia="en-GB"/>
        </w:rPr>
        <w:drawing>
          <wp:inline distT="0" distB="0" distL="0" distR="0">
            <wp:extent cx="2937600" cy="1976400"/>
            <wp:effectExtent l="0" t="0" r="0" b="508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 cstate="print"/>
                    <a:srcRect b="2695"/>
                    <a:stretch/>
                  </pic:blipFill>
                  <pic:spPr bwMode="auto">
                    <a:xfrm>
                      <a:off x="0" y="0"/>
                      <a:ext cx="2937600" cy="1976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16D3B" w:rsidRPr="00CA7895" w:rsidRDefault="00816D3B" w:rsidP="00AC1D36">
      <w:pPr>
        <w:spacing w:after="0" w:line="360" w:lineRule="auto"/>
        <w:rPr>
          <w:bCs/>
          <w:lang w:val="en-GB"/>
        </w:rPr>
      </w:pPr>
    </w:p>
    <w:p w:rsidR="00563CE6" w:rsidRPr="00563CE6" w:rsidRDefault="00531F89" w:rsidP="00AC1D36">
      <w:pPr>
        <w:pStyle w:val="VAFigureCaption"/>
        <w:spacing w:after="0" w:line="360" w:lineRule="auto"/>
        <w:rPr>
          <w:lang w:val="en-GB"/>
        </w:rPr>
      </w:pPr>
      <w:r>
        <w:rPr>
          <w:b/>
          <w:lang w:val="en-GB"/>
        </w:rPr>
        <w:t>Fig</w:t>
      </w:r>
      <w:r w:rsidR="00937241">
        <w:rPr>
          <w:b/>
          <w:lang w:val="en-GB"/>
        </w:rPr>
        <w:t>ure</w:t>
      </w:r>
      <w:r w:rsidR="00CA7895" w:rsidRPr="00CA7895">
        <w:rPr>
          <w:b/>
          <w:lang w:val="en-GB"/>
        </w:rPr>
        <w:t xml:space="preserve"> S4.</w:t>
      </w:r>
      <w:r w:rsidR="00CA7895" w:rsidRPr="00CA7895">
        <w:rPr>
          <w:lang w:val="en-GB"/>
        </w:rPr>
        <w:t xml:space="preserve"> Influence of time (5 and 10 min) and solvent (water, 1 % </w:t>
      </w:r>
      <w:proofErr w:type="spellStart"/>
      <w:r w:rsidR="00CA7895" w:rsidRPr="00CA7895">
        <w:rPr>
          <w:lang w:val="en-GB"/>
        </w:rPr>
        <w:t>HCl</w:t>
      </w:r>
      <w:proofErr w:type="spellEnd"/>
      <w:r w:rsidR="00CA7895" w:rsidRPr="00CA7895">
        <w:rPr>
          <w:lang w:val="en-GB"/>
        </w:rPr>
        <w:t xml:space="preserve">, 50 and 70 % methanol with and without addition of 1 % </w:t>
      </w:r>
      <w:proofErr w:type="spellStart"/>
      <w:r w:rsidR="00CA7895" w:rsidRPr="00CA7895">
        <w:rPr>
          <w:lang w:val="en-GB"/>
        </w:rPr>
        <w:t>HCl</w:t>
      </w:r>
      <w:proofErr w:type="spellEnd"/>
      <w:r w:rsidR="00CA7895" w:rsidRPr="00CA7895">
        <w:rPr>
          <w:lang w:val="en-GB"/>
        </w:rPr>
        <w:t xml:space="preserve"> and 50 and 70 % ethanol) on </w:t>
      </w:r>
      <w:r w:rsidR="005D1616">
        <w:rPr>
          <w:lang w:val="en-GB"/>
        </w:rPr>
        <w:t>content</w:t>
      </w:r>
      <w:r w:rsidR="00CA7895" w:rsidRPr="00CA7895">
        <w:rPr>
          <w:lang w:val="en-GB"/>
        </w:rPr>
        <w:t xml:space="preserve"> of individual phenolic compounds extracted from tomato peel waste by MAE</w:t>
      </w:r>
      <w:r w:rsidR="009D25EA">
        <w:rPr>
          <w:lang w:val="en-GB"/>
        </w:rPr>
        <w:t>.</w:t>
      </w:r>
    </w:p>
    <w:sectPr w:rsidR="00563CE6" w:rsidRPr="00563CE6" w:rsidSect="00183826">
      <w:pgSz w:w="12240" w:h="15840"/>
      <w:pgMar w:top="1440" w:right="1440" w:bottom="1440" w:left="1440" w:header="0" w:footer="0" w:gutter="0"/>
      <w:cols w:space="475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B2BFA" w:rsidRDefault="002B2BFA">
      <w:r>
        <w:separator/>
      </w:r>
    </w:p>
  </w:endnote>
  <w:endnote w:type="continuationSeparator" w:id="0">
    <w:p w:rsidR="002B2BFA" w:rsidRDefault="002B2BF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imes">
    <w:altName w:val="Times New Roman"/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ew York">
    <w:altName w:val="Times New Roman"/>
    <w:panose1 w:val="020405030605060203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Arno Pro">
    <w:altName w:val="Times New Roman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B4AF3" w:rsidRDefault="00665030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3B4AF3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3B4AF3">
      <w:rPr>
        <w:rStyle w:val="PageNumber"/>
        <w:noProof/>
      </w:rPr>
      <w:t>1</w:t>
    </w:r>
    <w:r>
      <w:rPr>
        <w:rStyle w:val="PageNumber"/>
      </w:rPr>
      <w:fldChar w:fldCharType="end"/>
    </w:r>
  </w:p>
  <w:p w:rsidR="003B4AF3" w:rsidRDefault="003B4AF3">
    <w:pPr>
      <w:pStyle w:val="Footer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061395694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A81135" w:rsidRDefault="00A81135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5D1616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3B4AF3" w:rsidRDefault="003B4AF3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B2BFA" w:rsidRDefault="002B2BFA">
      <w:r>
        <w:separator/>
      </w:r>
    </w:p>
  </w:footnote>
  <w:footnote w:type="continuationSeparator" w:id="0">
    <w:p w:rsidR="002B2BFA" w:rsidRDefault="002B2BF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444E2D"/>
    <w:multiLevelType w:val="multilevel"/>
    <w:tmpl w:val="80DE2B30"/>
    <w:lvl w:ilvl="0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>
    <w:nsid w:val="14647C33"/>
    <w:multiLevelType w:val="hybridMultilevel"/>
    <w:tmpl w:val="2CEA800E"/>
    <w:lvl w:ilvl="0" w:tplc="37367B38">
      <w:start w:val="1"/>
      <w:numFmt w:val="decimal"/>
      <w:lvlText w:val="(%1)"/>
      <w:lvlJc w:val="left"/>
      <w:pPr>
        <w:ind w:left="720" w:hanging="360"/>
      </w:pPr>
      <w:rPr>
        <w:rFonts w:ascii="Times" w:eastAsia="Times New Roman" w:hAnsi="Times" w:cs="Times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B0D4588"/>
    <w:multiLevelType w:val="hybridMultilevel"/>
    <w:tmpl w:val="56DCB1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D8E625A"/>
    <w:multiLevelType w:val="multilevel"/>
    <w:tmpl w:val="441065D6"/>
    <w:lvl w:ilvl="0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">
    <w:nsid w:val="2E01202A"/>
    <w:multiLevelType w:val="hybridMultilevel"/>
    <w:tmpl w:val="2CEA800E"/>
    <w:lvl w:ilvl="0" w:tplc="37367B38">
      <w:start w:val="1"/>
      <w:numFmt w:val="decimal"/>
      <w:lvlText w:val="(%1)"/>
      <w:lvlJc w:val="left"/>
      <w:pPr>
        <w:ind w:left="720" w:hanging="360"/>
      </w:pPr>
      <w:rPr>
        <w:rFonts w:ascii="Times" w:eastAsia="Times New Roman" w:hAnsi="Times" w:cs="Times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EC86632"/>
    <w:multiLevelType w:val="hybridMultilevel"/>
    <w:tmpl w:val="2CEA800E"/>
    <w:lvl w:ilvl="0" w:tplc="37367B38">
      <w:start w:val="1"/>
      <w:numFmt w:val="decimal"/>
      <w:lvlText w:val="(%1)"/>
      <w:lvlJc w:val="left"/>
      <w:pPr>
        <w:ind w:left="720" w:hanging="360"/>
      </w:pPr>
      <w:rPr>
        <w:rFonts w:ascii="Times" w:eastAsia="Times New Roman" w:hAnsi="Times" w:cs="Times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26D3F9A"/>
    <w:multiLevelType w:val="singleLevel"/>
    <w:tmpl w:val="8BC469AA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7">
    <w:nsid w:val="34FD0C72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8">
    <w:nsid w:val="3762623B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9">
    <w:nsid w:val="384622AB"/>
    <w:multiLevelType w:val="singleLevel"/>
    <w:tmpl w:val="6FF0DD10"/>
    <w:lvl w:ilvl="0">
      <w:start w:val="1"/>
      <w:numFmt w:val="lowerLetter"/>
      <w:lvlText w:val="%1."/>
      <w:lvlJc w:val="left"/>
      <w:pPr>
        <w:tabs>
          <w:tab w:val="num" w:pos="922"/>
        </w:tabs>
        <w:ind w:left="922" w:hanging="360"/>
      </w:pPr>
      <w:rPr>
        <w:rFonts w:hint="default"/>
      </w:rPr>
    </w:lvl>
  </w:abstractNum>
  <w:abstractNum w:abstractNumId="10">
    <w:nsid w:val="3E7A7E0C"/>
    <w:multiLevelType w:val="singleLevel"/>
    <w:tmpl w:val="E32C900E"/>
    <w:lvl w:ilvl="0">
      <w:start w:val="1"/>
      <w:numFmt w:val="decimal"/>
      <w:lvlText w:val="%1."/>
      <w:lvlJc w:val="left"/>
      <w:pPr>
        <w:tabs>
          <w:tab w:val="num" w:pos="562"/>
        </w:tabs>
        <w:ind w:left="562" w:hanging="360"/>
      </w:pPr>
      <w:rPr>
        <w:rFonts w:hint="default"/>
      </w:rPr>
    </w:lvl>
  </w:abstractNum>
  <w:abstractNum w:abstractNumId="11">
    <w:nsid w:val="41DB2E3C"/>
    <w:multiLevelType w:val="singleLevel"/>
    <w:tmpl w:val="E5E28CB0"/>
    <w:lvl w:ilvl="0">
      <w:start w:val="1"/>
      <w:numFmt w:val="lowerLetter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num w:numId="1">
    <w:abstractNumId w:val="10"/>
  </w:num>
  <w:num w:numId="2">
    <w:abstractNumId w:val="8"/>
  </w:num>
  <w:num w:numId="3">
    <w:abstractNumId w:val="11"/>
  </w:num>
  <w:num w:numId="4">
    <w:abstractNumId w:val="9"/>
  </w:num>
  <w:num w:numId="5">
    <w:abstractNumId w:val="7"/>
  </w:num>
  <w:num w:numId="6">
    <w:abstractNumId w:val="6"/>
  </w:num>
  <w:num w:numId="7">
    <w:abstractNumId w:val="5"/>
  </w:num>
  <w:num w:numId="8">
    <w:abstractNumId w:val="2"/>
  </w:num>
  <w:num w:numId="9">
    <w:abstractNumId w:val="1"/>
  </w:num>
  <w:num w:numId="10">
    <w:abstractNumId w:val="4"/>
  </w:num>
  <w:num w:numId="11">
    <w:abstractNumId w:val="0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0"/>
  <w:doNotHyphenateCap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71BCA"/>
    <w:rsid w:val="000002F2"/>
    <w:rsid w:val="000254A0"/>
    <w:rsid w:val="00050DF1"/>
    <w:rsid w:val="0005660F"/>
    <w:rsid w:val="00066983"/>
    <w:rsid w:val="000702AD"/>
    <w:rsid w:val="00097897"/>
    <w:rsid w:val="000B2EEB"/>
    <w:rsid w:val="000B5610"/>
    <w:rsid w:val="000C05CC"/>
    <w:rsid w:val="00105E8A"/>
    <w:rsid w:val="001702DE"/>
    <w:rsid w:val="00183826"/>
    <w:rsid w:val="00195ACA"/>
    <w:rsid w:val="001A7A90"/>
    <w:rsid w:val="00212B1D"/>
    <w:rsid w:val="00271A02"/>
    <w:rsid w:val="0029335E"/>
    <w:rsid w:val="002A7493"/>
    <w:rsid w:val="002B2BFA"/>
    <w:rsid w:val="002C3431"/>
    <w:rsid w:val="0031373B"/>
    <w:rsid w:val="00324128"/>
    <w:rsid w:val="00344506"/>
    <w:rsid w:val="00361E35"/>
    <w:rsid w:val="003664E9"/>
    <w:rsid w:val="003679A1"/>
    <w:rsid w:val="0039487A"/>
    <w:rsid w:val="003A192E"/>
    <w:rsid w:val="003A42F0"/>
    <w:rsid w:val="003B4AF3"/>
    <w:rsid w:val="003E1F76"/>
    <w:rsid w:val="00475FD2"/>
    <w:rsid w:val="004E283C"/>
    <w:rsid w:val="004E7185"/>
    <w:rsid w:val="004F0358"/>
    <w:rsid w:val="00516BC3"/>
    <w:rsid w:val="00531F89"/>
    <w:rsid w:val="0054731C"/>
    <w:rsid w:val="005553EF"/>
    <w:rsid w:val="0056342D"/>
    <w:rsid w:val="00563CE6"/>
    <w:rsid w:val="00567BCC"/>
    <w:rsid w:val="00567E81"/>
    <w:rsid w:val="00575C24"/>
    <w:rsid w:val="00591A57"/>
    <w:rsid w:val="005B2795"/>
    <w:rsid w:val="005D0C10"/>
    <w:rsid w:val="005D1616"/>
    <w:rsid w:val="005F5616"/>
    <w:rsid w:val="006455A5"/>
    <w:rsid w:val="00665030"/>
    <w:rsid w:val="00683131"/>
    <w:rsid w:val="006A3E34"/>
    <w:rsid w:val="006B2581"/>
    <w:rsid w:val="006E6916"/>
    <w:rsid w:val="007000D9"/>
    <w:rsid w:val="00717B60"/>
    <w:rsid w:val="00741F71"/>
    <w:rsid w:val="00747701"/>
    <w:rsid w:val="007629D3"/>
    <w:rsid w:val="00771BCA"/>
    <w:rsid w:val="00791B0E"/>
    <w:rsid w:val="00794616"/>
    <w:rsid w:val="007A11AD"/>
    <w:rsid w:val="007C6895"/>
    <w:rsid w:val="007D792F"/>
    <w:rsid w:val="008047DE"/>
    <w:rsid w:val="00806D2A"/>
    <w:rsid w:val="00816D3B"/>
    <w:rsid w:val="008203F0"/>
    <w:rsid w:val="008444CC"/>
    <w:rsid w:val="008633FA"/>
    <w:rsid w:val="008655C0"/>
    <w:rsid w:val="008D30F9"/>
    <w:rsid w:val="008D53B2"/>
    <w:rsid w:val="00912169"/>
    <w:rsid w:val="0092037A"/>
    <w:rsid w:val="009246AD"/>
    <w:rsid w:val="00937241"/>
    <w:rsid w:val="00951B8A"/>
    <w:rsid w:val="009632DB"/>
    <w:rsid w:val="00965683"/>
    <w:rsid w:val="009D25EA"/>
    <w:rsid w:val="009F2E7E"/>
    <w:rsid w:val="009F7737"/>
    <w:rsid w:val="00A02D62"/>
    <w:rsid w:val="00A04FF2"/>
    <w:rsid w:val="00A20EB5"/>
    <w:rsid w:val="00A64848"/>
    <w:rsid w:val="00A764EF"/>
    <w:rsid w:val="00A81135"/>
    <w:rsid w:val="00AB34C5"/>
    <w:rsid w:val="00AC1D36"/>
    <w:rsid w:val="00AF4F6D"/>
    <w:rsid w:val="00AF7F6A"/>
    <w:rsid w:val="00B0178D"/>
    <w:rsid w:val="00B05A88"/>
    <w:rsid w:val="00B44641"/>
    <w:rsid w:val="00B7618D"/>
    <w:rsid w:val="00BD2C44"/>
    <w:rsid w:val="00BE606B"/>
    <w:rsid w:val="00C10EE0"/>
    <w:rsid w:val="00C12556"/>
    <w:rsid w:val="00C6170A"/>
    <w:rsid w:val="00CA7895"/>
    <w:rsid w:val="00CB0536"/>
    <w:rsid w:val="00CC11D4"/>
    <w:rsid w:val="00D318E5"/>
    <w:rsid w:val="00D32E24"/>
    <w:rsid w:val="00DD6DBB"/>
    <w:rsid w:val="00E023E9"/>
    <w:rsid w:val="00E074F2"/>
    <w:rsid w:val="00E65BCF"/>
    <w:rsid w:val="00E91482"/>
    <w:rsid w:val="00E96302"/>
    <w:rsid w:val="00F04D6C"/>
    <w:rsid w:val="00F134F5"/>
    <w:rsid w:val="00F33D08"/>
    <w:rsid w:val="00F47B85"/>
    <w:rsid w:val="00F54BDD"/>
    <w:rsid w:val="00F5645C"/>
    <w:rsid w:val="00F93A8E"/>
    <w:rsid w:val="00FE3002"/>
    <w:rsid w:val="00FE6219"/>
    <w:rsid w:val="00FF2D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New York" w:eastAsia="Times New Roman" w:hAnsi="New York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after="200"/>
      <w:jc w:val="both"/>
    </w:pPr>
    <w:rPr>
      <w:rFonts w:ascii="Times" w:hAnsi="Times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FollowedHyperlink">
    <w:name w:val="FollowedHyperlink"/>
    <w:rPr>
      <w:color w:val="800080"/>
      <w:u w:val="single"/>
    </w:rPr>
  </w:style>
  <w:style w:type="paragraph" w:styleId="BodyText">
    <w:name w:val="Body Text"/>
    <w:basedOn w:val="Normal"/>
    <w:pPr>
      <w:jc w:val="center"/>
    </w:pPr>
    <w:rPr>
      <w:b/>
      <w:sz w:val="40"/>
    </w:rPr>
  </w:style>
  <w:style w:type="paragraph" w:styleId="FootnoteText">
    <w:name w:val="footnote text"/>
    <w:basedOn w:val="Normal"/>
    <w:next w:val="TFReferencesSection"/>
    <w:semiHidden/>
  </w:style>
  <w:style w:type="paragraph" w:customStyle="1" w:styleId="TFReferencesSection">
    <w:name w:val="TF_References_Section"/>
    <w:basedOn w:val="Normal"/>
    <w:pPr>
      <w:spacing w:line="480" w:lineRule="auto"/>
      <w:ind w:firstLine="187"/>
    </w:pPr>
  </w:style>
  <w:style w:type="paragraph" w:customStyle="1" w:styleId="TAMainText">
    <w:name w:val="TA_Main_Text"/>
    <w:basedOn w:val="Normal"/>
    <w:pPr>
      <w:spacing w:after="0" w:line="480" w:lineRule="auto"/>
      <w:ind w:firstLine="202"/>
    </w:pPr>
  </w:style>
  <w:style w:type="paragraph" w:customStyle="1" w:styleId="BATitle">
    <w:name w:val="BA_Title"/>
    <w:basedOn w:val="Normal"/>
    <w:next w:val="BBAuthorName"/>
    <w:pPr>
      <w:spacing w:before="720" w:after="360" w:line="480" w:lineRule="auto"/>
      <w:jc w:val="center"/>
    </w:pPr>
    <w:rPr>
      <w:rFonts w:ascii="Times New Roman" w:hAnsi="Times New Roman"/>
      <w:sz w:val="44"/>
    </w:rPr>
  </w:style>
  <w:style w:type="paragraph" w:customStyle="1" w:styleId="BBAuthorName">
    <w:name w:val="BB_Author_Name"/>
    <w:basedOn w:val="Normal"/>
    <w:next w:val="BCAuthorAddress"/>
    <w:pPr>
      <w:spacing w:after="240" w:line="480" w:lineRule="auto"/>
      <w:jc w:val="center"/>
    </w:pPr>
    <w:rPr>
      <w:i/>
    </w:rPr>
  </w:style>
  <w:style w:type="paragraph" w:customStyle="1" w:styleId="BCAuthorAddress">
    <w:name w:val="BC_Author_Address"/>
    <w:basedOn w:val="Normal"/>
    <w:next w:val="BIEmailAddress"/>
    <w:pPr>
      <w:spacing w:after="240" w:line="480" w:lineRule="auto"/>
      <w:jc w:val="center"/>
    </w:pPr>
  </w:style>
  <w:style w:type="paragraph" w:customStyle="1" w:styleId="BIEmailAddress">
    <w:name w:val="BI_Email_Address"/>
    <w:basedOn w:val="Normal"/>
    <w:next w:val="AIReceivedDate"/>
    <w:pPr>
      <w:spacing w:line="480" w:lineRule="auto"/>
    </w:pPr>
  </w:style>
  <w:style w:type="paragraph" w:customStyle="1" w:styleId="AIReceivedDate">
    <w:name w:val="AI_Received_Date"/>
    <w:basedOn w:val="Normal"/>
    <w:next w:val="BDAbstract"/>
    <w:pPr>
      <w:spacing w:after="240" w:line="480" w:lineRule="auto"/>
    </w:pPr>
    <w:rPr>
      <w:b/>
    </w:rPr>
  </w:style>
  <w:style w:type="paragraph" w:customStyle="1" w:styleId="BDAbstract">
    <w:name w:val="BD_Abstract"/>
    <w:basedOn w:val="Normal"/>
    <w:next w:val="TAMainText"/>
    <w:pPr>
      <w:spacing w:before="360" w:after="360" w:line="480" w:lineRule="auto"/>
    </w:pPr>
  </w:style>
  <w:style w:type="paragraph" w:customStyle="1" w:styleId="TDAcknowledgments">
    <w:name w:val="TD_Acknowledgments"/>
    <w:basedOn w:val="Normal"/>
    <w:next w:val="Normal"/>
    <w:pPr>
      <w:spacing w:before="200" w:line="480" w:lineRule="auto"/>
      <w:ind w:firstLine="202"/>
    </w:pPr>
  </w:style>
  <w:style w:type="paragraph" w:customStyle="1" w:styleId="TESupportingInformation">
    <w:name w:val="TE_Supporting_Information"/>
    <w:basedOn w:val="Normal"/>
    <w:next w:val="Normal"/>
    <w:pPr>
      <w:spacing w:line="480" w:lineRule="auto"/>
      <w:ind w:firstLine="187"/>
    </w:pPr>
  </w:style>
  <w:style w:type="paragraph" w:customStyle="1" w:styleId="VCSchemeTitle">
    <w:name w:val="VC_Scheme_Title"/>
    <w:basedOn w:val="Normal"/>
    <w:next w:val="Normal"/>
    <w:pPr>
      <w:spacing w:line="480" w:lineRule="auto"/>
    </w:pPr>
  </w:style>
  <w:style w:type="paragraph" w:customStyle="1" w:styleId="VDTableTitle">
    <w:name w:val="VD_Table_Title"/>
    <w:basedOn w:val="Normal"/>
    <w:next w:val="Normal"/>
    <w:pPr>
      <w:spacing w:line="480" w:lineRule="auto"/>
    </w:pPr>
  </w:style>
  <w:style w:type="paragraph" w:customStyle="1" w:styleId="VAFigureCaption">
    <w:name w:val="VA_Figure_Caption"/>
    <w:basedOn w:val="Normal"/>
    <w:next w:val="Normal"/>
    <w:pPr>
      <w:spacing w:line="480" w:lineRule="auto"/>
    </w:pPr>
  </w:style>
  <w:style w:type="paragraph" w:customStyle="1" w:styleId="VBChartTitle">
    <w:name w:val="VB_Chart_Title"/>
    <w:basedOn w:val="Normal"/>
    <w:next w:val="Normal"/>
    <w:pPr>
      <w:spacing w:line="480" w:lineRule="auto"/>
    </w:pPr>
  </w:style>
  <w:style w:type="paragraph" w:customStyle="1" w:styleId="FETableFootnote">
    <w:name w:val="FE_Table_Footnote"/>
    <w:basedOn w:val="Normal"/>
    <w:next w:val="Normal"/>
    <w:pPr>
      <w:ind w:firstLine="187"/>
    </w:pPr>
  </w:style>
  <w:style w:type="paragraph" w:customStyle="1" w:styleId="FCChartFootnote">
    <w:name w:val="FC_Chart_Footnote"/>
    <w:basedOn w:val="Normal"/>
    <w:next w:val="Normal"/>
    <w:pPr>
      <w:ind w:firstLine="187"/>
    </w:pPr>
  </w:style>
  <w:style w:type="paragraph" w:customStyle="1" w:styleId="FDSchemeFootnote">
    <w:name w:val="FD_Scheme_Footnote"/>
    <w:basedOn w:val="Normal"/>
    <w:next w:val="Normal"/>
    <w:pPr>
      <w:ind w:firstLine="187"/>
    </w:pPr>
  </w:style>
  <w:style w:type="paragraph" w:customStyle="1" w:styleId="TCTableBody">
    <w:name w:val="TC_Table_Body"/>
    <w:basedOn w:val="Normal"/>
  </w:style>
  <w:style w:type="paragraph" w:customStyle="1" w:styleId="AFTitleRunningHead">
    <w:name w:val="AF_Title_Running_Head"/>
    <w:basedOn w:val="Normal"/>
    <w:next w:val="TAMainText"/>
    <w:pPr>
      <w:spacing w:line="480" w:lineRule="auto"/>
    </w:pPr>
  </w:style>
  <w:style w:type="paragraph" w:customStyle="1" w:styleId="BEAuthorBiography">
    <w:name w:val="BE_Author_Biography"/>
    <w:basedOn w:val="Normal"/>
    <w:pPr>
      <w:spacing w:line="480" w:lineRule="auto"/>
    </w:pPr>
  </w:style>
  <w:style w:type="paragraph" w:customStyle="1" w:styleId="FACorrespondingAuthorFootnote">
    <w:name w:val="FA_Corresponding_Author_Footnote"/>
    <w:basedOn w:val="Normal"/>
    <w:next w:val="TAMainText"/>
    <w:pPr>
      <w:spacing w:line="480" w:lineRule="auto"/>
    </w:pPr>
  </w:style>
  <w:style w:type="paragraph" w:customStyle="1" w:styleId="SNSynopsisTOC">
    <w:name w:val="SN_Synopsis_TOC"/>
    <w:basedOn w:val="Normal"/>
    <w:pPr>
      <w:spacing w:line="480" w:lineRule="auto"/>
    </w:pPr>
  </w:style>
  <w:style w:type="character" w:styleId="Hyperlink">
    <w:name w:val="Hyperlink"/>
    <w:rPr>
      <w:color w:val="0000FF"/>
      <w:u w:val="single"/>
    </w:rPr>
  </w:style>
  <w:style w:type="paragraph" w:styleId="Footer">
    <w:name w:val="footer"/>
    <w:basedOn w:val="Normal"/>
    <w:link w:val="FooterChar"/>
    <w:uiPriority w:val="99"/>
    <w:pPr>
      <w:tabs>
        <w:tab w:val="center" w:pos="4320"/>
        <w:tab w:val="right" w:pos="8640"/>
      </w:tabs>
    </w:pPr>
  </w:style>
  <w:style w:type="paragraph" w:customStyle="1" w:styleId="BGKeywords">
    <w:name w:val="BG_Keywords"/>
    <w:basedOn w:val="Normal"/>
    <w:pPr>
      <w:spacing w:line="480" w:lineRule="auto"/>
    </w:pPr>
  </w:style>
  <w:style w:type="paragraph" w:customStyle="1" w:styleId="BHBriefs">
    <w:name w:val="BH_Briefs"/>
    <w:basedOn w:val="Normal"/>
    <w:pPr>
      <w:spacing w:line="480" w:lineRule="auto"/>
    </w:pPr>
  </w:style>
  <w:style w:type="character" w:styleId="PageNumber">
    <w:name w:val="page number"/>
    <w:basedOn w:val="DefaultParagraphFont"/>
  </w:style>
  <w:style w:type="paragraph" w:styleId="BalloonText">
    <w:name w:val="Balloon Text"/>
    <w:basedOn w:val="Normal"/>
    <w:semiHidden/>
    <w:rsid w:val="00E96302"/>
    <w:rPr>
      <w:rFonts w:ascii="Tahoma" w:hAnsi="Tahoma" w:cs="Tahoma"/>
      <w:sz w:val="16"/>
      <w:szCs w:val="16"/>
    </w:rPr>
  </w:style>
  <w:style w:type="paragraph" w:customStyle="1" w:styleId="StyleFACorrespondingAuthorFootnote7pt">
    <w:name w:val="Style FA_Corresponding_Author_Footnote + 7 pt"/>
    <w:basedOn w:val="Normal"/>
    <w:next w:val="BGKeywords"/>
    <w:link w:val="StyleFACorrespondingAuthorFootnote7ptChar"/>
    <w:autoRedefine/>
    <w:rsid w:val="00C10EE0"/>
    <w:pPr>
      <w:spacing w:after="0"/>
      <w:jc w:val="left"/>
    </w:pPr>
    <w:rPr>
      <w:rFonts w:ascii="Arno Pro" w:hAnsi="Arno Pro"/>
      <w:kern w:val="20"/>
      <w:sz w:val="18"/>
    </w:rPr>
  </w:style>
  <w:style w:type="character" w:customStyle="1" w:styleId="StyleFACorrespondingAuthorFootnote7ptChar">
    <w:name w:val="Style FA_Corresponding_Author_Footnote + 7 pt Char"/>
    <w:link w:val="StyleFACorrespondingAuthorFootnote7pt"/>
    <w:rsid w:val="00C10EE0"/>
    <w:rPr>
      <w:rFonts w:ascii="Arno Pro" w:hAnsi="Arno Pro"/>
      <w:kern w:val="20"/>
      <w:sz w:val="18"/>
    </w:rPr>
  </w:style>
  <w:style w:type="paragraph" w:customStyle="1" w:styleId="FAAuthorInfoSubtitle">
    <w:name w:val="FA_Author_Info_Subtitle"/>
    <w:basedOn w:val="Normal"/>
    <w:link w:val="FAAuthorInfoSubtitleChar"/>
    <w:autoRedefine/>
    <w:rsid w:val="00DD6DBB"/>
    <w:pPr>
      <w:spacing w:before="120" w:after="60" w:line="480" w:lineRule="auto"/>
      <w:jc w:val="left"/>
    </w:pPr>
    <w:rPr>
      <w:b/>
    </w:rPr>
  </w:style>
  <w:style w:type="character" w:customStyle="1" w:styleId="FAAuthorInfoSubtitleChar">
    <w:name w:val="FA_Author_Info_Subtitle Char"/>
    <w:link w:val="FAAuthorInfoSubtitle"/>
    <w:rsid w:val="00DD6DBB"/>
    <w:rPr>
      <w:rFonts w:ascii="Times" w:hAnsi="Times"/>
      <w:b/>
      <w:sz w:val="24"/>
    </w:rPr>
  </w:style>
  <w:style w:type="paragraph" w:customStyle="1" w:styleId="Default">
    <w:name w:val="Default"/>
    <w:rsid w:val="001A7A90"/>
    <w:pPr>
      <w:autoSpaceDE w:val="0"/>
      <w:autoSpaceDN w:val="0"/>
      <w:adjustRightInd w:val="0"/>
    </w:pPr>
    <w:rPr>
      <w:rFonts w:ascii="Symbol" w:hAnsi="Symbol" w:cs="Symbol"/>
      <w:color w:val="000000"/>
      <w:sz w:val="24"/>
      <w:szCs w:val="24"/>
    </w:rPr>
  </w:style>
  <w:style w:type="paragraph" w:styleId="Title">
    <w:name w:val="Title"/>
    <w:basedOn w:val="Normal"/>
    <w:next w:val="Normal"/>
    <w:link w:val="TitleChar"/>
    <w:qFormat/>
    <w:rsid w:val="00F93A8E"/>
    <w:pPr>
      <w:spacing w:after="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rsid w:val="00F93A8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Header">
    <w:name w:val="header"/>
    <w:basedOn w:val="Normal"/>
    <w:link w:val="HeaderChar"/>
    <w:unhideWhenUsed/>
    <w:rsid w:val="00183826"/>
    <w:pPr>
      <w:tabs>
        <w:tab w:val="center" w:pos="4536"/>
        <w:tab w:val="right" w:pos="9072"/>
      </w:tabs>
      <w:spacing w:after="0"/>
    </w:pPr>
  </w:style>
  <w:style w:type="character" w:customStyle="1" w:styleId="HeaderChar">
    <w:name w:val="Header Char"/>
    <w:basedOn w:val="DefaultParagraphFont"/>
    <w:link w:val="Header"/>
    <w:rsid w:val="00183826"/>
    <w:rPr>
      <w:rFonts w:ascii="Times" w:hAnsi="Times"/>
      <w:sz w:val="24"/>
    </w:rPr>
  </w:style>
  <w:style w:type="character" w:customStyle="1" w:styleId="FooterChar">
    <w:name w:val="Footer Char"/>
    <w:basedOn w:val="DefaultParagraphFont"/>
    <w:link w:val="Footer"/>
    <w:uiPriority w:val="99"/>
    <w:rsid w:val="00A81135"/>
    <w:rPr>
      <w:rFonts w:ascii="Times" w:hAnsi="Times"/>
      <w:sz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New York" w:eastAsia="Times New Roman" w:hAnsi="New York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after="200"/>
      <w:jc w:val="both"/>
    </w:pPr>
    <w:rPr>
      <w:rFonts w:ascii="Times" w:hAnsi="Times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FollowedHyperlink">
    <w:name w:val="FollowedHyperlink"/>
    <w:rPr>
      <w:color w:val="800080"/>
      <w:u w:val="single"/>
    </w:rPr>
  </w:style>
  <w:style w:type="paragraph" w:styleId="BodyText">
    <w:name w:val="Body Text"/>
    <w:basedOn w:val="Normal"/>
    <w:pPr>
      <w:jc w:val="center"/>
    </w:pPr>
    <w:rPr>
      <w:b/>
      <w:sz w:val="40"/>
    </w:rPr>
  </w:style>
  <w:style w:type="paragraph" w:styleId="FootnoteText">
    <w:name w:val="footnote text"/>
    <w:basedOn w:val="Normal"/>
    <w:next w:val="TFReferencesSection"/>
    <w:semiHidden/>
  </w:style>
  <w:style w:type="paragraph" w:customStyle="1" w:styleId="TFReferencesSection">
    <w:name w:val="TF_References_Section"/>
    <w:basedOn w:val="Normal"/>
    <w:pPr>
      <w:spacing w:line="480" w:lineRule="auto"/>
      <w:ind w:firstLine="187"/>
    </w:pPr>
  </w:style>
  <w:style w:type="paragraph" w:customStyle="1" w:styleId="TAMainText">
    <w:name w:val="TA_Main_Text"/>
    <w:basedOn w:val="Normal"/>
    <w:pPr>
      <w:spacing w:after="0" w:line="480" w:lineRule="auto"/>
      <w:ind w:firstLine="202"/>
    </w:pPr>
  </w:style>
  <w:style w:type="paragraph" w:customStyle="1" w:styleId="BATitle">
    <w:name w:val="BA_Title"/>
    <w:basedOn w:val="Normal"/>
    <w:next w:val="BBAuthorName"/>
    <w:pPr>
      <w:spacing w:before="720" w:after="360" w:line="480" w:lineRule="auto"/>
      <w:jc w:val="center"/>
    </w:pPr>
    <w:rPr>
      <w:rFonts w:ascii="Times New Roman" w:hAnsi="Times New Roman"/>
      <w:sz w:val="44"/>
    </w:rPr>
  </w:style>
  <w:style w:type="paragraph" w:customStyle="1" w:styleId="BBAuthorName">
    <w:name w:val="BB_Author_Name"/>
    <w:basedOn w:val="Normal"/>
    <w:next w:val="BCAuthorAddress"/>
    <w:pPr>
      <w:spacing w:after="240" w:line="480" w:lineRule="auto"/>
      <w:jc w:val="center"/>
    </w:pPr>
    <w:rPr>
      <w:i/>
    </w:rPr>
  </w:style>
  <w:style w:type="paragraph" w:customStyle="1" w:styleId="BCAuthorAddress">
    <w:name w:val="BC_Author_Address"/>
    <w:basedOn w:val="Normal"/>
    <w:next w:val="BIEmailAddress"/>
    <w:pPr>
      <w:spacing w:after="240" w:line="480" w:lineRule="auto"/>
      <w:jc w:val="center"/>
    </w:pPr>
  </w:style>
  <w:style w:type="paragraph" w:customStyle="1" w:styleId="BIEmailAddress">
    <w:name w:val="BI_Email_Address"/>
    <w:basedOn w:val="Normal"/>
    <w:next w:val="AIReceivedDate"/>
    <w:pPr>
      <w:spacing w:line="480" w:lineRule="auto"/>
    </w:pPr>
  </w:style>
  <w:style w:type="paragraph" w:customStyle="1" w:styleId="AIReceivedDate">
    <w:name w:val="AI_Received_Date"/>
    <w:basedOn w:val="Normal"/>
    <w:next w:val="BDAbstract"/>
    <w:pPr>
      <w:spacing w:after="240" w:line="480" w:lineRule="auto"/>
    </w:pPr>
    <w:rPr>
      <w:b/>
    </w:rPr>
  </w:style>
  <w:style w:type="paragraph" w:customStyle="1" w:styleId="BDAbstract">
    <w:name w:val="BD_Abstract"/>
    <w:basedOn w:val="Normal"/>
    <w:next w:val="TAMainText"/>
    <w:pPr>
      <w:spacing w:before="360" w:after="360" w:line="480" w:lineRule="auto"/>
    </w:pPr>
  </w:style>
  <w:style w:type="paragraph" w:customStyle="1" w:styleId="TDAcknowledgments">
    <w:name w:val="TD_Acknowledgments"/>
    <w:basedOn w:val="Normal"/>
    <w:next w:val="Normal"/>
    <w:pPr>
      <w:spacing w:before="200" w:line="480" w:lineRule="auto"/>
      <w:ind w:firstLine="202"/>
    </w:pPr>
  </w:style>
  <w:style w:type="paragraph" w:customStyle="1" w:styleId="TESupportingInformation">
    <w:name w:val="TE_Supporting_Information"/>
    <w:basedOn w:val="Normal"/>
    <w:next w:val="Normal"/>
    <w:pPr>
      <w:spacing w:line="480" w:lineRule="auto"/>
      <w:ind w:firstLine="187"/>
    </w:pPr>
  </w:style>
  <w:style w:type="paragraph" w:customStyle="1" w:styleId="VCSchemeTitle">
    <w:name w:val="VC_Scheme_Title"/>
    <w:basedOn w:val="Normal"/>
    <w:next w:val="Normal"/>
    <w:pPr>
      <w:spacing w:line="480" w:lineRule="auto"/>
    </w:pPr>
  </w:style>
  <w:style w:type="paragraph" w:customStyle="1" w:styleId="VDTableTitle">
    <w:name w:val="VD_Table_Title"/>
    <w:basedOn w:val="Normal"/>
    <w:next w:val="Normal"/>
    <w:pPr>
      <w:spacing w:line="480" w:lineRule="auto"/>
    </w:pPr>
  </w:style>
  <w:style w:type="paragraph" w:customStyle="1" w:styleId="VAFigureCaption">
    <w:name w:val="VA_Figure_Caption"/>
    <w:basedOn w:val="Normal"/>
    <w:next w:val="Normal"/>
    <w:pPr>
      <w:spacing w:line="480" w:lineRule="auto"/>
    </w:pPr>
  </w:style>
  <w:style w:type="paragraph" w:customStyle="1" w:styleId="VBChartTitle">
    <w:name w:val="VB_Chart_Title"/>
    <w:basedOn w:val="Normal"/>
    <w:next w:val="Normal"/>
    <w:pPr>
      <w:spacing w:line="480" w:lineRule="auto"/>
    </w:pPr>
  </w:style>
  <w:style w:type="paragraph" w:customStyle="1" w:styleId="FETableFootnote">
    <w:name w:val="FE_Table_Footnote"/>
    <w:basedOn w:val="Normal"/>
    <w:next w:val="Normal"/>
    <w:pPr>
      <w:ind w:firstLine="187"/>
    </w:pPr>
  </w:style>
  <w:style w:type="paragraph" w:customStyle="1" w:styleId="FCChartFootnote">
    <w:name w:val="FC_Chart_Footnote"/>
    <w:basedOn w:val="Normal"/>
    <w:next w:val="Normal"/>
    <w:pPr>
      <w:ind w:firstLine="187"/>
    </w:pPr>
  </w:style>
  <w:style w:type="paragraph" w:customStyle="1" w:styleId="FDSchemeFootnote">
    <w:name w:val="FD_Scheme_Footnote"/>
    <w:basedOn w:val="Normal"/>
    <w:next w:val="Normal"/>
    <w:pPr>
      <w:ind w:firstLine="187"/>
    </w:pPr>
  </w:style>
  <w:style w:type="paragraph" w:customStyle="1" w:styleId="TCTableBody">
    <w:name w:val="TC_Table_Body"/>
    <w:basedOn w:val="Normal"/>
  </w:style>
  <w:style w:type="paragraph" w:customStyle="1" w:styleId="AFTitleRunningHead">
    <w:name w:val="AF_Title_Running_Head"/>
    <w:basedOn w:val="Normal"/>
    <w:next w:val="TAMainText"/>
    <w:pPr>
      <w:spacing w:line="480" w:lineRule="auto"/>
    </w:pPr>
  </w:style>
  <w:style w:type="paragraph" w:customStyle="1" w:styleId="BEAuthorBiography">
    <w:name w:val="BE_Author_Biography"/>
    <w:basedOn w:val="Normal"/>
    <w:pPr>
      <w:spacing w:line="480" w:lineRule="auto"/>
    </w:pPr>
  </w:style>
  <w:style w:type="paragraph" w:customStyle="1" w:styleId="FACorrespondingAuthorFootnote">
    <w:name w:val="FA_Corresponding_Author_Footnote"/>
    <w:basedOn w:val="Normal"/>
    <w:next w:val="TAMainText"/>
    <w:pPr>
      <w:spacing w:line="480" w:lineRule="auto"/>
    </w:pPr>
  </w:style>
  <w:style w:type="paragraph" w:customStyle="1" w:styleId="SNSynopsisTOC">
    <w:name w:val="SN_Synopsis_TOC"/>
    <w:basedOn w:val="Normal"/>
    <w:pPr>
      <w:spacing w:line="480" w:lineRule="auto"/>
    </w:pPr>
  </w:style>
  <w:style w:type="character" w:styleId="Hyperlink">
    <w:name w:val="Hyperlink"/>
    <w:rPr>
      <w:color w:val="0000FF"/>
      <w:u w:val="single"/>
    </w:rPr>
  </w:style>
  <w:style w:type="paragraph" w:styleId="Footer">
    <w:name w:val="footer"/>
    <w:basedOn w:val="Normal"/>
    <w:link w:val="FooterChar"/>
    <w:uiPriority w:val="99"/>
    <w:pPr>
      <w:tabs>
        <w:tab w:val="center" w:pos="4320"/>
        <w:tab w:val="right" w:pos="8640"/>
      </w:tabs>
    </w:pPr>
  </w:style>
  <w:style w:type="paragraph" w:customStyle="1" w:styleId="BGKeywords">
    <w:name w:val="BG_Keywords"/>
    <w:basedOn w:val="Normal"/>
    <w:pPr>
      <w:spacing w:line="480" w:lineRule="auto"/>
    </w:pPr>
  </w:style>
  <w:style w:type="paragraph" w:customStyle="1" w:styleId="BHBriefs">
    <w:name w:val="BH_Briefs"/>
    <w:basedOn w:val="Normal"/>
    <w:pPr>
      <w:spacing w:line="480" w:lineRule="auto"/>
    </w:pPr>
  </w:style>
  <w:style w:type="character" w:styleId="PageNumber">
    <w:name w:val="page number"/>
    <w:basedOn w:val="DefaultParagraphFont"/>
  </w:style>
  <w:style w:type="paragraph" w:styleId="BalloonText">
    <w:name w:val="Balloon Text"/>
    <w:basedOn w:val="Normal"/>
    <w:semiHidden/>
    <w:rsid w:val="00E96302"/>
    <w:rPr>
      <w:rFonts w:ascii="Tahoma" w:hAnsi="Tahoma" w:cs="Tahoma"/>
      <w:sz w:val="16"/>
      <w:szCs w:val="16"/>
    </w:rPr>
  </w:style>
  <w:style w:type="paragraph" w:customStyle="1" w:styleId="StyleFACorrespondingAuthorFootnote7pt">
    <w:name w:val="Style FA_Corresponding_Author_Footnote + 7 pt"/>
    <w:basedOn w:val="Normal"/>
    <w:next w:val="BGKeywords"/>
    <w:link w:val="StyleFACorrespondingAuthorFootnote7ptChar"/>
    <w:autoRedefine/>
    <w:rsid w:val="00C10EE0"/>
    <w:pPr>
      <w:spacing w:after="0"/>
      <w:jc w:val="left"/>
    </w:pPr>
    <w:rPr>
      <w:rFonts w:ascii="Arno Pro" w:hAnsi="Arno Pro"/>
      <w:kern w:val="20"/>
      <w:sz w:val="18"/>
    </w:rPr>
  </w:style>
  <w:style w:type="character" w:customStyle="1" w:styleId="StyleFACorrespondingAuthorFootnote7ptChar">
    <w:name w:val="Style FA_Corresponding_Author_Footnote + 7 pt Char"/>
    <w:link w:val="StyleFACorrespondingAuthorFootnote7pt"/>
    <w:rsid w:val="00C10EE0"/>
    <w:rPr>
      <w:rFonts w:ascii="Arno Pro" w:hAnsi="Arno Pro"/>
      <w:kern w:val="20"/>
      <w:sz w:val="18"/>
    </w:rPr>
  </w:style>
  <w:style w:type="paragraph" w:customStyle="1" w:styleId="FAAuthorInfoSubtitle">
    <w:name w:val="FA_Author_Info_Subtitle"/>
    <w:basedOn w:val="Normal"/>
    <w:link w:val="FAAuthorInfoSubtitleChar"/>
    <w:autoRedefine/>
    <w:rsid w:val="00DD6DBB"/>
    <w:pPr>
      <w:spacing w:before="120" w:after="60" w:line="480" w:lineRule="auto"/>
      <w:jc w:val="left"/>
    </w:pPr>
    <w:rPr>
      <w:b/>
    </w:rPr>
  </w:style>
  <w:style w:type="character" w:customStyle="1" w:styleId="FAAuthorInfoSubtitleChar">
    <w:name w:val="FA_Author_Info_Subtitle Char"/>
    <w:link w:val="FAAuthorInfoSubtitle"/>
    <w:rsid w:val="00DD6DBB"/>
    <w:rPr>
      <w:rFonts w:ascii="Times" w:hAnsi="Times"/>
      <w:b/>
      <w:sz w:val="24"/>
    </w:rPr>
  </w:style>
  <w:style w:type="paragraph" w:customStyle="1" w:styleId="Default">
    <w:name w:val="Default"/>
    <w:rsid w:val="001A7A90"/>
    <w:pPr>
      <w:autoSpaceDE w:val="0"/>
      <w:autoSpaceDN w:val="0"/>
      <w:adjustRightInd w:val="0"/>
    </w:pPr>
    <w:rPr>
      <w:rFonts w:ascii="Symbol" w:hAnsi="Symbol" w:cs="Symbol"/>
      <w:color w:val="000000"/>
      <w:sz w:val="24"/>
      <w:szCs w:val="24"/>
    </w:rPr>
  </w:style>
  <w:style w:type="paragraph" w:styleId="Title">
    <w:name w:val="Title"/>
    <w:basedOn w:val="Normal"/>
    <w:next w:val="Normal"/>
    <w:link w:val="TitleChar"/>
    <w:qFormat/>
    <w:rsid w:val="00F93A8E"/>
    <w:pPr>
      <w:spacing w:after="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rsid w:val="00F93A8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Header">
    <w:name w:val="header"/>
    <w:basedOn w:val="Normal"/>
    <w:link w:val="HeaderChar"/>
    <w:unhideWhenUsed/>
    <w:rsid w:val="00183826"/>
    <w:pPr>
      <w:tabs>
        <w:tab w:val="center" w:pos="4536"/>
        <w:tab w:val="right" w:pos="9072"/>
      </w:tabs>
      <w:spacing w:after="0"/>
    </w:pPr>
  </w:style>
  <w:style w:type="character" w:customStyle="1" w:styleId="HeaderChar">
    <w:name w:val="Header Char"/>
    <w:basedOn w:val="DefaultParagraphFont"/>
    <w:link w:val="Header"/>
    <w:rsid w:val="00183826"/>
    <w:rPr>
      <w:rFonts w:ascii="Times" w:hAnsi="Times"/>
      <w:sz w:val="24"/>
    </w:rPr>
  </w:style>
  <w:style w:type="character" w:customStyle="1" w:styleId="FooterChar">
    <w:name w:val="Footer Char"/>
    <w:basedOn w:val="DefaultParagraphFont"/>
    <w:link w:val="Footer"/>
    <w:uiPriority w:val="99"/>
    <w:rsid w:val="00A81135"/>
    <w:rPr>
      <w:rFonts w:ascii="Times" w:hAnsi="Times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45975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aninc@pbf.hr" TargetMode="Externa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" Type="http://schemas.microsoft.com/office/2007/relationships/stylesWithEffects" Target="stylesWithEffects.xml"/><Relationship Id="rId21" Type="http://schemas.openxmlformats.org/officeDocument/2006/relationships/image" Target="media/image11.png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14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10" Type="http://schemas.openxmlformats.org/officeDocument/2006/relationships/image" Target="media/image2.jpeg"/><Relationship Id="rId19" Type="http://schemas.openxmlformats.org/officeDocument/2006/relationships/image" Target="media/image9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MARINA\POSAL\Radno\Antonela\rajcica\rad\ACSSuSChemEng\acstemplate_msw2010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acstemplate_msw2010</Template>
  <TotalTime>5</TotalTime>
  <Pages>9</Pages>
  <Words>481</Words>
  <Characters>2745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Template for Electronic Submission to ACS Journals</vt:lpstr>
    </vt:vector>
  </TitlesOfParts>
  <Company>ACS</Company>
  <LinksUpToDate>false</LinksUpToDate>
  <CharactersWithSpaces>3220</CharactersWithSpaces>
  <SharedDoc>false</SharedDoc>
  <HLinks>
    <vt:vector size="6" baseType="variant">
      <vt:variant>
        <vt:i4>4849748</vt:i4>
      </vt:variant>
      <vt:variant>
        <vt:i4>0</vt:i4>
      </vt:variant>
      <vt:variant>
        <vt:i4>0</vt:i4>
      </vt:variant>
      <vt:variant>
        <vt:i4>5</vt:i4>
      </vt:variant>
      <vt:variant>
        <vt:lpwstr>http://pubs.acs.org/page/4authors/index.html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Template for Electronic Submission to ACS Journals</dc:title>
  <dc:subject/>
  <dc:creator>Marina Tranfić Bakić</dc:creator>
  <cp:keywords/>
  <cp:lastModifiedBy>aninco</cp:lastModifiedBy>
  <cp:revision>3</cp:revision>
  <cp:lastPrinted>2008-06-11T21:33:00Z</cp:lastPrinted>
  <dcterms:created xsi:type="dcterms:W3CDTF">2019-01-16T14:53:00Z</dcterms:created>
  <dcterms:modified xsi:type="dcterms:W3CDTF">2019-01-16T14:56:00Z</dcterms:modified>
</cp:coreProperties>
</file>